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0A" w:rsidRDefault="00D92F0A" w:rsidP="00D92F0A">
      <w:pPr>
        <w:jc w:val="center"/>
        <w:rPr>
          <w:b/>
          <w:lang w:val="de-DE"/>
        </w:rPr>
      </w:pPr>
    </w:p>
    <w:p w:rsidR="00D92F0A" w:rsidRPr="006E3F0B" w:rsidRDefault="00D92F0A" w:rsidP="00D92F0A">
      <w:pPr>
        <w:jc w:val="center"/>
      </w:pPr>
      <w:r>
        <w:rPr>
          <w:b/>
          <w:lang w:val="de-DE"/>
        </w:rPr>
        <w:t>***********************************</w:t>
      </w:r>
    </w:p>
    <w:p w:rsidR="00D92F0A" w:rsidRDefault="00D92F0A" w:rsidP="00D92F0A">
      <w:pPr>
        <w:tabs>
          <w:tab w:val="left" w:pos="2671"/>
        </w:tabs>
        <w:ind w:right="64"/>
        <w:jc w:val="both"/>
      </w:pPr>
      <w:r>
        <w:t xml:space="preserve">Ngày soạn: </w:t>
      </w:r>
    </w:p>
    <w:p w:rsidR="00D92F0A" w:rsidRPr="007F64A2" w:rsidRDefault="00D92F0A" w:rsidP="00D92F0A">
      <w:pPr>
        <w:tabs>
          <w:tab w:val="left" w:pos="2671"/>
        </w:tabs>
        <w:ind w:right="64"/>
        <w:jc w:val="both"/>
      </w:pPr>
      <w:r>
        <w:t>Ngày dạy:</w:t>
      </w:r>
      <w:r w:rsidRPr="007F64A2">
        <w:tab/>
      </w:r>
    </w:p>
    <w:p w:rsidR="00D92F0A" w:rsidRPr="007F64A2" w:rsidRDefault="00D92F0A" w:rsidP="00D92F0A">
      <w:pPr>
        <w:ind w:right="64"/>
        <w:jc w:val="center"/>
        <w:rPr>
          <w:b/>
          <w:bCs/>
        </w:rPr>
      </w:pPr>
      <w:r w:rsidRPr="007F64A2">
        <w:rPr>
          <w:b/>
          <w:bCs/>
        </w:rPr>
        <w:t>Tiết 40. CÁC TRƯỜNG HỢP BẰNG NHAU CỦA TAM GIÁC VUÔNG</w:t>
      </w:r>
    </w:p>
    <w:p w:rsidR="00D92F0A" w:rsidRPr="007F64A2" w:rsidRDefault="00D92F0A" w:rsidP="00D92F0A">
      <w:pPr>
        <w:ind w:right="64"/>
        <w:jc w:val="both"/>
        <w:rPr>
          <w:b/>
          <w:bCs/>
          <w:u w:val="single"/>
        </w:rPr>
      </w:pPr>
      <w:r>
        <w:rPr>
          <w:b/>
          <w:bCs/>
          <w:u w:val="single"/>
        </w:rPr>
        <w:t>I.</w:t>
      </w:r>
      <w:r w:rsidRPr="007F64A2">
        <w:rPr>
          <w:b/>
          <w:bCs/>
          <w:u w:val="single"/>
        </w:rPr>
        <w:t xml:space="preserve"> Mục tiêu bài dạy:</w:t>
      </w:r>
      <w:r w:rsidRPr="007F64A2">
        <w:rPr>
          <w:b/>
          <w:bCs/>
        </w:rPr>
        <w:tab/>
      </w:r>
    </w:p>
    <w:p w:rsidR="00D92F0A" w:rsidRPr="007F64A2" w:rsidRDefault="00D92F0A" w:rsidP="00D92F0A">
      <w:pPr>
        <w:ind w:firstLine="720"/>
        <w:jc w:val="both"/>
      </w:pPr>
      <w:r w:rsidRPr="007F64A2">
        <w:t xml:space="preserve">1. </w:t>
      </w:r>
      <w:r w:rsidRPr="007F64A2">
        <w:rPr>
          <w:i/>
          <w:iCs/>
        </w:rPr>
        <w:t>Kiến thức</w:t>
      </w:r>
      <w:r w:rsidRPr="007F64A2">
        <w:t>: Nắm được các trường hợp bằng nhau của hai tam giác vuông</w:t>
      </w:r>
    </w:p>
    <w:p w:rsidR="00D92F0A" w:rsidRPr="007F64A2" w:rsidRDefault="00D92F0A" w:rsidP="00D92F0A">
      <w:pPr>
        <w:pStyle w:val="BodyTextIndent2"/>
        <w:rPr>
          <w:rFonts w:ascii="Times New Roman" w:hAnsi="Times New Roman"/>
          <w:sz w:val="24"/>
          <w:szCs w:val="24"/>
        </w:rPr>
      </w:pPr>
      <w:r w:rsidRPr="007F64A2">
        <w:rPr>
          <w:rFonts w:ascii="Times New Roman" w:hAnsi="Times New Roman"/>
          <w:sz w:val="24"/>
          <w:szCs w:val="24"/>
        </w:rPr>
        <w:t>- Biết vận dụng địng lý Pitago để chứng minh trường hợp cạnh huyền góc vuông của hai tam giác vuông.</w:t>
      </w:r>
    </w:p>
    <w:p w:rsidR="00D92F0A" w:rsidRPr="007F64A2" w:rsidRDefault="00D92F0A" w:rsidP="00D92F0A">
      <w:pPr>
        <w:ind w:firstLine="720"/>
        <w:jc w:val="both"/>
      </w:pPr>
      <w:r w:rsidRPr="007F64A2">
        <w:t>- Biết vận dụng các trường hợp bằng nhau của hai tam giác vuông để chứng minh các đoạn thẳng bằng nhau, các góc bằng nhau</w:t>
      </w:r>
    </w:p>
    <w:p w:rsidR="00D92F0A" w:rsidRPr="007F64A2" w:rsidRDefault="00D92F0A" w:rsidP="00D92F0A">
      <w:pPr>
        <w:ind w:firstLine="720"/>
        <w:jc w:val="both"/>
      </w:pPr>
      <w:r w:rsidRPr="007F64A2">
        <w:t xml:space="preserve">2. </w:t>
      </w:r>
      <w:r w:rsidRPr="007F64A2">
        <w:rPr>
          <w:i/>
          <w:iCs/>
        </w:rPr>
        <w:t>Kĩ năng</w:t>
      </w:r>
      <w:r w:rsidRPr="007F64A2">
        <w:t xml:space="preserve">: Rèn luyện khả năng phân tích tìm cách giải và trình bày bài toán chứng minh hình học </w:t>
      </w:r>
    </w:p>
    <w:p w:rsidR="00D92F0A" w:rsidRDefault="00D92F0A" w:rsidP="00D92F0A">
      <w:pPr>
        <w:ind w:firstLine="720"/>
        <w:jc w:val="both"/>
      </w:pPr>
      <w:r w:rsidRPr="007F64A2">
        <w:t xml:space="preserve">3. </w:t>
      </w:r>
      <w:r w:rsidRPr="007F64A2">
        <w:rPr>
          <w:i/>
          <w:iCs/>
        </w:rPr>
        <w:t>Thái độ:</w:t>
      </w:r>
      <w:r w:rsidRPr="007F64A2">
        <w:t xml:space="preserve"> Cẩn thận, chính xác, kiên trì</w:t>
      </w:r>
    </w:p>
    <w:p w:rsidR="00D92F0A" w:rsidRPr="006E3F0B" w:rsidRDefault="00D92F0A" w:rsidP="00D92F0A">
      <w:pPr>
        <w:ind w:left="360"/>
        <w:jc w:val="both"/>
        <w:rPr>
          <w:sz w:val="26"/>
          <w:szCs w:val="26"/>
        </w:rPr>
      </w:pPr>
      <w:r w:rsidRPr="006E3F0B">
        <w:rPr>
          <w:sz w:val="26"/>
          <w:szCs w:val="26"/>
        </w:rPr>
        <w:t xml:space="preserve">4. Năng lực phát triển:  </w:t>
      </w:r>
    </w:p>
    <w:p w:rsidR="00D92F0A" w:rsidRPr="00A64729" w:rsidRDefault="00D92F0A" w:rsidP="00D92F0A">
      <w:pPr>
        <w:spacing w:line="312" w:lineRule="auto"/>
        <w:rPr>
          <w:i/>
          <w:sz w:val="26"/>
          <w:szCs w:val="26"/>
        </w:rPr>
      </w:pPr>
      <w:r w:rsidRPr="00A64729">
        <w:rPr>
          <w:i/>
          <w:sz w:val="26"/>
          <w:szCs w:val="26"/>
        </w:rPr>
        <w:t>* Năng lực chung</w:t>
      </w:r>
    </w:p>
    <w:p w:rsidR="00D92F0A" w:rsidRPr="00A64729" w:rsidRDefault="00D92F0A" w:rsidP="00D92F0A">
      <w:pPr>
        <w:spacing w:line="312" w:lineRule="auto"/>
        <w:rPr>
          <w:sz w:val="26"/>
          <w:szCs w:val="26"/>
        </w:rPr>
      </w:pPr>
      <w:r w:rsidRPr="00A64729">
        <w:rPr>
          <w:sz w:val="26"/>
          <w:szCs w:val="26"/>
        </w:rPr>
        <w:t>- Năng lực tự học</w:t>
      </w:r>
      <w:r>
        <w:rPr>
          <w:sz w:val="26"/>
          <w:szCs w:val="26"/>
        </w:rPr>
        <w:t>, năng lực sáng tạo, năng lực tự quản lí, năng lực giao tiếp, năng lực hợp tác, năng lực sử dụng ngôn ngữ</w:t>
      </w:r>
    </w:p>
    <w:p w:rsidR="00D92F0A" w:rsidRPr="00A64729" w:rsidRDefault="00D92F0A" w:rsidP="00D92F0A">
      <w:pPr>
        <w:spacing w:before="60" w:after="40"/>
        <w:outlineLvl w:val="0"/>
        <w:rPr>
          <w:sz w:val="26"/>
          <w:szCs w:val="26"/>
          <w:lang w:val="es-PE"/>
        </w:rPr>
      </w:pPr>
      <w:r w:rsidRPr="00A64729">
        <w:rPr>
          <w:sz w:val="26"/>
          <w:szCs w:val="26"/>
          <w:lang w:val="es-PE"/>
        </w:rPr>
        <w:t>* Năng lực riêng</w:t>
      </w:r>
    </w:p>
    <w:p w:rsidR="00D92F0A" w:rsidRPr="00A64729" w:rsidRDefault="00D92F0A" w:rsidP="00D92F0A">
      <w:pPr>
        <w:spacing w:before="60" w:after="40"/>
        <w:outlineLvl w:val="0"/>
        <w:rPr>
          <w:sz w:val="26"/>
          <w:szCs w:val="26"/>
          <w:lang w:val="es-PE"/>
        </w:rPr>
      </w:pPr>
      <w:r w:rsidRPr="00A64729">
        <w:rPr>
          <w:sz w:val="26"/>
          <w:szCs w:val="26"/>
          <w:lang w:val="es-PE"/>
        </w:rPr>
        <w:t>- Tự lập, tự tin</w:t>
      </w:r>
      <w:r>
        <w:rPr>
          <w:sz w:val="26"/>
          <w:szCs w:val="26"/>
          <w:lang w:val="es-PE"/>
        </w:rPr>
        <w:t>, tư duy logic, chặt chẽ, chính xác, quan điểm nhìn nhận vấn đề 1 cách khoa học, năng lực giải quyết vấn đề, năng lực tính toán</w:t>
      </w:r>
    </w:p>
    <w:p w:rsidR="00D92F0A" w:rsidRPr="007F64A2" w:rsidRDefault="00D92F0A" w:rsidP="00D92F0A">
      <w:pPr>
        <w:ind w:firstLine="720"/>
        <w:jc w:val="both"/>
      </w:pPr>
    </w:p>
    <w:p w:rsidR="00D92F0A" w:rsidRPr="007F64A2" w:rsidRDefault="00D92F0A" w:rsidP="00D92F0A">
      <w:pPr>
        <w:ind w:right="64"/>
        <w:jc w:val="both"/>
        <w:rPr>
          <w:b/>
          <w:bCs/>
          <w:u w:val="single"/>
          <w:lang w:val="vi-VN"/>
        </w:rPr>
      </w:pPr>
      <w:r>
        <w:rPr>
          <w:b/>
          <w:bCs/>
          <w:u w:val="single"/>
        </w:rPr>
        <w:t>II.</w:t>
      </w:r>
      <w:r w:rsidRPr="007F64A2">
        <w:rPr>
          <w:b/>
          <w:bCs/>
          <w:u w:val="single"/>
        </w:rPr>
        <w:t xml:space="preserve"> Chuẩn b</w:t>
      </w:r>
      <w:r w:rsidRPr="007F64A2">
        <w:rPr>
          <w:b/>
          <w:bCs/>
          <w:u w:val="single"/>
          <w:lang w:val="vi-VN"/>
        </w:rPr>
        <w:t>̣ cuûa Gv va Hs:</w:t>
      </w:r>
    </w:p>
    <w:p w:rsidR="00D92F0A" w:rsidRPr="007F64A2" w:rsidRDefault="00D92F0A" w:rsidP="00D92F0A">
      <w:pPr>
        <w:pStyle w:val="BodyTextIndent3"/>
        <w:ind w:firstLine="720"/>
        <w:rPr>
          <w:rFonts w:ascii="Times New Roman" w:hAnsi="Times New Roman"/>
          <w:sz w:val="24"/>
          <w:szCs w:val="24"/>
          <w:lang w:val="vi-VN"/>
        </w:rPr>
      </w:pPr>
      <w:r w:rsidRPr="007F64A2">
        <w:rPr>
          <w:rFonts w:ascii="Times New Roman" w:hAnsi="Times New Roman"/>
          <w:b/>
          <w:bCs/>
          <w:i/>
          <w:iCs/>
          <w:sz w:val="24"/>
          <w:szCs w:val="24"/>
          <w:lang w:val="vi-VN"/>
        </w:rPr>
        <w:t xml:space="preserve">- GV: </w:t>
      </w:r>
      <w:r w:rsidRPr="007F64A2">
        <w:rPr>
          <w:rFonts w:ascii="Times New Roman" w:hAnsi="Times New Roman"/>
          <w:sz w:val="24"/>
          <w:szCs w:val="24"/>
          <w:lang w:val="vi-VN"/>
        </w:rPr>
        <w:t>Thước thẳng, phấn màu, bảng phụ.</w:t>
      </w:r>
    </w:p>
    <w:p w:rsidR="00D92F0A" w:rsidRDefault="00D92F0A" w:rsidP="00D92F0A">
      <w:pPr>
        <w:pStyle w:val="BodyTextIndent3"/>
        <w:ind w:firstLine="720"/>
        <w:rPr>
          <w:rFonts w:ascii="Times New Roman" w:hAnsi="Times New Roman"/>
          <w:sz w:val="24"/>
          <w:szCs w:val="24"/>
        </w:rPr>
      </w:pPr>
      <w:r w:rsidRPr="00371E44">
        <w:rPr>
          <w:rFonts w:ascii="Times New Roman" w:hAnsi="Times New Roman"/>
          <w:b/>
          <w:bCs/>
          <w:i/>
          <w:iCs/>
          <w:sz w:val="24"/>
          <w:szCs w:val="24"/>
          <w:lang w:val="vi-VN"/>
        </w:rPr>
        <w:t xml:space="preserve">- HS: </w:t>
      </w:r>
      <w:r w:rsidRPr="00371E44">
        <w:rPr>
          <w:rFonts w:ascii="Times New Roman" w:hAnsi="Times New Roman"/>
          <w:sz w:val="24"/>
          <w:szCs w:val="24"/>
          <w:lang w:val="vi-VN"/>
        </w:rPr>
        <w:t>thước thẳng, bảng con.</w:t>
      </w:r>
    </w:p>
    <w:p w:rsidR="00D92F0A" w:rsidRPr="006E3F0B" w:rsidRDefault="00D92F0A" w:rsidP="00D92F0A">
      <w:pPr>
        <w:rPr>
          <w:b/>
          <w:bCs/>
          <w:i/>
          <w:iCs/>
          <w:u w:val="single"/>
        </w:rPr>
      </w:pPr>
      <w:r>
        <w:rPr>
          <w:b/>
          <w:bCs/>
          <w:i/>
          <w:iCs/>
          <w:u w:val="single"/>
        </w:rPr>
        <w:t>III.</w:t>
      </w:r>
      <w:r w:rsidRPr="006E3F0B">
        <w:rPr>
          <w:b/>
          <w:bCs/>
          <w:i/>
          <w:iCs/>
          <w:u w:val="single"/>
        </w:rPr>
        <w:t>Tiến trình  tiết học</w:t>
      </w:r>
    </w:p>
    <w:p w:rsidR="00D92F0A" w:rsidRPr="006E3F0B" w:rsidRDefault="00D92F0A" w:rsidP="00D92F0A">
      <w:pPr>
        <w:pStyle w:val="ListParagraph"/>
        <w:numPr>
          <w:ilvl w:val="0"/>
          <w:numId w:val="2"/>
        </w:numPr>
        <w:rPr>
          <w:b/>
          <w:bCs/>
        </w:rPr>
      </w:pPr>
      <w:r w:rsidRPr="006E3F0B">
        <w:rPr>
          <w:b/>
          <w:bCs/>
        </w:rPr>
        <w:t>Ổn định tổ chức: 1p</w:t>
      </w:r>
    </w:p>
    <w:p w:rsidR="00D92F0A" w:rsidRPr="006E3F0B" w:rsidRDefault="00D92F0A" w:rsidP="00D92F0A">
      <w:pPr>
        <w:pStyle w:val="ListParagraph"/>
        <w:numPr>
          <w:ilvl w:val="0"/>
          <w:numId w:val="2"/>
        </w:numPr>
        <w:rPr>
          <w:b/>
          <w:bCs/>
        </w:rPr>
      </w:pPr>
      <w:r w:rsidRPr="006E3F0B">
        <w:rPr>
          <w:b/>
          <w:bCs/>
        </w:rPr>
        <w:t xml:space="preserve"> Kiểm tra bài cũ : Lồng ghép bài mới</w:t>
      </w:r>
    </w:p>
    <w:p w:rsidR="00D92F0A" w:rsidRDefault="00D92F0A" w:rsidP="00D92F0A">
      <w:pPr>
        <w:numPr>
          <w:ilvl w:val="0"/>
          <w:numId w:val="2"/>
        </w:numPr>
        <w:spacing w:after="0" w:line="240" w:lineRule="auto"/>
        <w:rPr>
          <w:b/>
          <w:bCs/>
        </w:rPr>
      </w:pPr>
      <w:r>
        <w:rPr>
          <w:b/>
          <w:bCs/>
        </w:rPr>
        <w:t>Bài mới</w:t>
      </w:r>
    </w:p>
    <w:p w:rsidR="00D92F0A" w:rsidRPr="006E3F0B" w:rsidRDefault="00D92F0A" w:rsidP="00D92F0A">
      <w:pPr>
        <w:pStyle w:val="ListParagraph"/>
        <w:numPr>
          <w:ilvl w:val="0"/>
          <w:numId w:val="3"/>
        </w:numPr>
        <w:rPr>
          <w:b/>
          <w:bCs/>
        </w:rPr>
      </w:pPr>
      <w:r w:rsidRPr="006E3F0B">
        <w:rPr>
          <w:b/>
          <w:bCs/>
        </w:rPr>
        <w:t>HOẠT ĐỘNG KHỞI ĐỘNG</w:t>
      </w:r>
    </w:p>
    <w:tbl>
      <w:tblPr>
        <w:tblStyle w:val="TableGrid"/>
        <w:tblW w:w="0" w:type="auto"/>
        <w:tblInd w:w="-162" w:type="dxa"/>
        <w:tblLook w:val="04A0" w:firstRow="1" w:lastRow="0" w:firstColumn="1" w:lastColumn="0" w:noHBand="0" w:noVBand="1"/>
      </w:tblPr>
      <w:tblGrid>
        <w:gridCol w:w="4078"/>
        <w:gridCol w:w="2845"/>
        <w:gridCol w:w="2868"/>
      </w:tblGrid>
      <w:tr w:rsidR="00D92F0A" w:rsidTr="0039454F">
        <w:tc>
          <w:tcPr>
            <w:tcW w:w="4096" w:type="dxa"/>
          </w:tcPr>
          <w:p w:rsidR="00D92F0A" w:rsidRDefault="00D92F0A" w:rsidP="0039454F">
            <w:pPr>
              <w:pStyle w:val="ListParagraph"/>
              <w:ind w:left="0"/>
              <w:jc w:val="center"/>
              <w:rPr>
                <w:b/>
                <w:bCs/>
              </w:rPr>
            </w:pPr>
            <w:r>
              <w:rPr>
                <w:b/>
                <w:bCs/>
              </w:rPr>
              <w:t>HĐ CỦA GV</w:t>
            </w:r>
          </w:p>
        </w:tc>
        <w:tc>
          <w:tcPr>
            <w:tcW w:w="2853" w:type="dxa"/>
          </w:tcPr>
          <w:p w:rsidR="00D92F0A" w:rsidRDefault="00D92F0A" w:rsidP="0039454F">
            <w:pPr>
              <w:pStyle w:val="ListParagraph"/>
              <w:ind w:left="0"/>
              <w:jc w:val="center"/>
              <w:rPr>
                <w:b/>
                <w:bCs/>
              </w:rPr>
            </w:pPr>
            <w:r>
              <w:rPr>
                <w:b/>
                <w:bCs/>
              </w:rPr>
              <w:t>HĐ CỦA HS</w:t>
            </w:r>
          </w:p>
        </w:tc>
        <w:tc>
          <w:tcPr>
            <w:tcW w:w="2879" w:type="dxa"/>
          </w:tcPr>
          <w:p w:rsidR="00D92F0A" w:rsidRDefault="00D92F0A" w:rsidP="0039454F">
            <w:pPr>
              <w:pStyle w:val="ListParagraph"/>
              <w:ind w:left="0"/>
              <w:jc w:val="center"/>
              <w:rPr>
                <w:b/>
                <w:bCs/>
              </w:rPr>
            </w:pPr>
            <w:r>
              <w:rPr>
                <w:b/>
                <w:bCs/>
              </w:rPr>
              <w:t>GHI BẢNG</w:t>
            </w:r>
          </w:p>
        </w:tc>
      </w:tr>
      <w:tr w:rsidR="00D92F0A" w:rsidTr="0039454F">
        <w:tc>
          <w:tcPr>
            <w:tcW w:w="4096" w:type="dxa"/>
          </w:tcPr>
          <w:p w:rsidR="00D92F0A" w:rsidRPr="007F64A2" w:rsidRDefault="00D92F0A" w:rsidP="0039454F">
            <w:pPr>
              <w:jc w:val="both"/>
            </w:pPr>
            <w:r w:rsidRPr="007F64A2">
              <w:rPr>
                <w:b/>
                <w:bCs/>
                <w:i/>
                <w:iCs/>
              </w:rPr>
              <w:t xml:space="preserve">:  </w:t>
            </w:r>
            <w:r w:rsidRPr="007F64A2">
              <w:t>Đặt vấn đề,  giới thiệu bài mới (5’)</w:t>
            </w:r>
          </w:p>
          <w:p w:rsidR="00D92F0A" w:rsidRPr="007F64A2" w:rsidRDefault="00D92F0A" w:rsidP="0039454F">
            <w:pPr>
              <w:jc w:val="both"/>
            </w:pPr>
            <w:r w:rsidRPr="007F64A2">
              <w:t xml:space="preserve">- Trong các bài trước, ta đã biết một số trường hợp bằng nhau của hai tam giác vuông. </w:t>
            </w:r>
          </w:p>
          <w:p w:rsidR="00D92F0A" w:rsidRPr="007F64A2" w:rsidRDefault="00D92F0A" w:rsidP="0039454F">
            <w:pPr>
              <w:jc w:val="both"/>
            </w:pPr>
            <w:r w:rsidRPr="007F64A2">
              <w:t>- Với định lý Pitago ta có thêm một dấu hiệu nữa để nhận biết hai tam giác vuông bằng nhau đó là trường hợp  bằng nhau về cạnh huyền và một cạnh góc vuông.</w:t>
            </w:r>
          </w:p>
          <w:p w:rsidR="00D92F0A" w:rsidRDefault="00D92F0A" w:rsidP="0039454F">
            <w:pPr>
              <w:pStyle w:val="ListParagraph"/>
              <w:ind w:left="0"/>
              <w:rPr>
                <w:b/>
                <w:bCs/>
              </w:rPr>
            </w:pPr>
          </w:p>
        </w:tc>
        <w:tc>
          <w:tcPr>
            <w:tcW w:w="2853" w:type="dxa"/>
          </w:tcPr>
          <w:p w:rsidR="00D92F0A" w:rsidRPr="006E3F0B" w:rsidRDefault="00D92F0A" w:rsidP="00D92F0A">
            <w:pPr>
              <w:pStyle w:val="ListParagraph"/>
              <w:numPr>
                <w:ilvl w:val="0"/>
                <w:numId w:val="1"/>
              </w:numPr>
              <w:rPr>
                <w:bCs/>
              </w:rPr>
            </w:pPr>
            <w:r w:rsidRPr="006E3F0B">
              <w:rPr>
                <w:bCs/>
              </w:rPr>
              <w:t>Hs nghe DVD</w:t>
            </w:r>
          </w:p>
        </w:tc>
        <w:tc>
          <w:tcPr>
            <w:tcW w:w="2879" w:type="dxa"/>
          </w:tcPr>
          <w:p w:rsidR="00D92F0A" w:rsidRDefault="00D92F0A" w:rsidP="0039454F">
            <w:pPr>
              <w:pStyle w:val="ListParagraph"/>
              <w:ind w:left="0"/>
              <w:rPr>
                <w:b/>
                <w:bCs/>
              </w:rPr>
            </w:pPr>
          </w:p>
        </w:tc>
      </w:tr>
    </w:tbl>
    <w:p w:rsidR="00D92F0A" w:rsidRDefault="00D92F0A" w:rsidP="00D92F0A">
      <w:pPr>
        <w:pStyle w:val="ListParagraph"/>
        <w:ind w:left="1080"/>
        <w:rPr>
          <w:b/>
          <w:bCs/>
        </w:rPr>
      </w:pPr>
    </w:p>
    <w:p w:rsidR="00D92F0A" w:rsidRDefault="00D92F0A" w:rsidP="00D92F0A">
      <w:pPr>
        <w:pStyle w:val="ListParagraph"/>
        <w:numPr>
          <w:ilvl w:val="0"/>
          <w:numId w:val="3"/>
        </w:numPr>
        <w:rPr>
          <w:b/>
          <w:bCs/>
        </w:rPr>
      </w:pPr>
      <w:r>
        <w:rPr>
          <w:b/>
          <w:bCs/>
        </w:rPr>
        <w:t>HOẠT ĐỘNG HÌNH THÀNH KIẾN THỨC</w:t>
      </w:r>
    </w:p>
    <w:tbl>
      <w:tblPr>
        <w:tblStyle w:val="TableGrid"/>
        <w:tblW w:w="0" w:type="auto"/>
        <w:tblInd w:w="-162" w:type="dxa"/>
        <w:tblLook w:val="04A0" w:firstRow="1" w:lastRow="0" w:firstColumn="1" w:lastColumn="0" w:noHBand="0" w:noVBand="1"/>
      </w:tblPr>
      <w:tblGrid>
        <w:gridCol w:w="4075"/>
        <w:gridCol w:w="2845"/>
        <w:gridCol w:w="2871"/>
      </w:tblGrid>
      <w:tr w:rsidR="00D92F0A" w:rsidRPr="007F64A2" w:rsidTr="0039454F">
        <w:tc>
          <w:tcPr>
            <w:tcW w:w="4096" w:type="dxa"/>
          </w:tcPr>
          <w:p w:rsidR="00D92F0A" w:rsidRPr="007F64A2" w:rsidRDefault="00D92F0A" w:rsidP="0039454F">
            <w:pPr>
              <w:pStyle w:val="Heading2"/>
              <w:outlineLvl w:val="1"/>
              <w:rPr>
                <w:rFonts w:ascii="Times New Roman" w:hAnsi="Times New Roman"/>
                <w:sz w:val="24"/>
                <w:szCs w:val="24"/>
              </w:rPr>
            </w:pPr>
            <w:r w:rsidRPr="007F64A2">
              <w:rPr>
                <w:rFonts w:ascii="Times New Roman" w:hAnsi="Times New Roman"/>
                <w:sz w:val="24"/>
                <w:szCs w:val="24"/>
              </w:rPr>
              <w:lastRenderedPageBreak/>
              <w:t>Hoạt động của Gv</w:t>
            </w:r>
          </w:p>
        </w:tc>
        <w:tc>
          <w:tcPr>
            <w:tcW w:w="2853" w:type="dxa"/>
          </w:tcPr>
          <w:p w:rsidR="00D92F0A" w:rsidRPr="007F64A2" w:rsidRDefault="00D92F0A" w:rsidP="0039454F">
            <w:pPr>
              <w:jc w:val="center"/>
              <w:rPr>
                <w:b/>
                <w:bCs/>
              </w:rPr>
            </w:pPr>
            <w:r w:rsidRPr="007F64A2">
              <w:rPr>
                <w:b/>
                <w:bCs/>
              </w:rPr>
              <w:t>Hoạt động của Hs</w:t>
            </w:r>
          </w:p>
        </w:tc>
        <w:tc>
          <w:tcPr>
            <w:tcW w:w="2879" w:type="dxa"/>
          </w:tcPr>
          <w:p w:rsidR="00D92F0A" w:rsidRPr="007F64A2" w:rsidRDefault="00D92F0A" w:rsidP="0039454F">
            <w:pPr>
              <w:jc w:val="center"/>
              <w:rPr>
                <w:b/>
                <w:bCs/>
              </w:rPr>
            </w:pPr>
            <w:r w:rsidRPr="007F64A2">
              <w:rPr>
                <w:b/>
                <w:bCs/>
              </w:rPr>
              <w:t>Nội dung ghi bảng</w:t>
            </w:r>
          </w:p>
        </w:tc>
      </w:tr>
      <w:tr w:rsidR="00D92F0A" w:rsidRPr="00F67197" w:rsidTr="0039454F">
        <w:tc>
          <w:tcPr>
            <w:tcW w:w="4096" w:type="dxa"/>
          </w:tcPr>
          <w:p w:rsidR="00D92F0A" w:rsidRPr="007F64A2" w:rsidRDefault="00D92F0A" w:rsidP="0039454F">
            <w:pPr>
              <w:jc w:val="both"/>
            </w:pPr>
            <w:r>
              <w:rPr>
                <w:b/>
                <w:bCs/>
                <w:i/>
                <w:iCs/>
              </w:rPr>
              <w:t>Hoạt động 1</w:t>
            </w:r>
            <w:r w:rsidRPr="007F64A2">
              <w:rPr>
                <w:b/>
                <w:bCs/>
                <w:i/>
                <w:iCs/>
              </w:rPr>
              <w:t xml:space="preserve">: </w:t>
            </w:r>
            <w:r w:rsidRPr="007F64A2">
              <w:rPr>
                <w:i/>
                <w:iCs/>
              </w:rPr>
              <w:t>Các trường hợp bằng nhau đã biết  của hai tam giác vuông.(15’)</w:t>
            </w:r>
          </w:p>
          <w:p w:rsidR="00D92F0A" w:rsidRDefault="00D92F0A" w:rsidP="0039454F">
            <w:pPr>
              <w:jc w:val="both"/>
            </w:pPr>
            <w:r w:rsidRPr="007F64A2">
              <w:t xml:space="preserve">- Giáo viên vẽ hai tam giác vuông ABC và DEF có </w:t>
            </w:r>
            <w:r w:rsidRPr="00F67197">
              <w:rPr>
                <w:position w:val="-6"/>
              </w:rPr>
              <w:object w:dxaOrig="7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7.55pt" o:ole="">
                  <v:imagedata r:id="rId5" o:title=""/>
                </v:shape>
                <o:OLEObject Type="Embed" ProgID="Equation.DSMT4" ShapeID="_x0000_i1025" DrawAspect="Content" ObjectID="_1615844045" r:id="rId6"/>
              </w:object>
            </w:r>
          </w:p>
          <w:p w:rsidR="00D92F0A" w:rsidRPr="007F64A2" w:rsidRDefault="00D92F0A" w:rsidP="0039454F">
            <w:pPr>
              <w:jc w:val="both"/>
            </w:pPr>
            <w:r w:rsidRPr="007F64A2">
              <w:t>- Theo trường hợp bằng nhau cạnh -góc –cạnh, hai tam giác vuông ABC và DEF có các yếu tố nào thì chúng bằng nhau</w:t>
            </w:r>
          </w:p>
          <w:p w:rsidR="00D92F0A" w:rsidRPr="007F64A2" w:rsidRDefault="00D92F0A" w:rsidP="0039454F">
            <w:pPr>
              <w:jc w:val="both"/>
            </w:pPr>
            <w:r w:rsidRPr="007F64A2">
              <w:t>- Giáo viên hướng dẫn học sinh trả lời</w:t>
            </w:r>
          </w:p>
          <w:p w:rsidR="00D92F0A" w:rsidRPr="007F64A2" w:rsidRDefault="00D92F0A" w:rsidP="0039454F">
            <w:pPr>
              <w:jc w:val="both"/>
            </w:pPr>
            <w:r w:rsidRPr="007F64A2">
              <w:t>- Vậy để hai tam giác vuông bằng nhau thi cần có yếu tố nào?</w:t>
            </w:r>
          </w:p>
          <w:p w:rsidR="00D92F0A" w:rsidRPr="007F64A2" w:rsidRDefault="00D92F0A" w:rsidP="0039454F">
            <w:pPr>
              <w:jc w:val="both"/>
            </w:pPr>
            <w:r w:rsidRPr="007F64A2">
              <w:t>- Giáo viên phát biểu lại về hai tam giác vuông bằng nhau theo trường hợp c.g.c.</w:t>
            </w:r>
          </w:p>
          <w:p w:rsidR="00D92F0A" w:rsidRPr="007F64A2" w:rsidRDefault="00D92F0A" w:rsidP="0039454F">
            <w:pPr>
              <w:jc w:val="both"/>
            </w:pPr>
            <w:r w:rsidRPr="007F64A2">
              <w:t>- Theo trường hợp bằng nhau góc cạnh góc thì chúng cần có các yếu tố nào?</w:t>
            </w:r>
          </w:p>
          <w:p w:rsidR="00D92F0A" w:rsidRPr="007F64A2" w:rsidRDefault="00D92F0A" w:rsidP="0039454F">
            <w:pPr>
              <w:jc w:val="both"/>
            </w:pPr>
            <w:r w:rsidRPr="007F64A2">
              <w:t>+ Vậy để hai tam giác vuông đó bằng nhau thì cần gì?</w:t>
            </w:r>
          </w:p>
          <w:p w:rsidR="00D92F0A" w:rsidRPr="007F64A2" w:rsidRDefault="00D92F0A" w:rsidP="0039454F">
            <w:pPr>
              <w:jc w:val="both"/>
            </w:pPr>
            <w:r w:rsidRPr="007F64A2">
              <w:t>+ Phát biểu và mời học sinh nhắc lại</w:t>
            </w:r>
          </w:p>
          <w:p w:rsidR="00D92F0A" w:rsidRPr="007F64A2" w:rsidRDefault="00D92F0A" w:rsidP="0039454F">
            <w:pPr>
              <w:jc w:val="both"/>
            </w:pPr>
            <w:r w:rsidRPr="007F64A2">
              <w:t>+ Chúng còn yếu tố nào để chúng bằng nhau không?</w:t>
            </w:r>
          </w:p>
          <w:p w:rsidR="00D92F0A" w:rsidRPr="007F64A2" w:rsidRDefault="00D92F0A" w:rsidP="0039454F">
            <w:pPr>
              <w:jc w:val="both"/>
            </w:pPr>
            <w:r w:rsidRPr="007F64A2">
              <w:t>- Tương tự ai có thể phát biểu hai tam giác vuông bằng nhau dựa trên các yếu tố trên?</w:t>
            </w:r>
          </w:p>
          <w:p w:rsidR="00D92F0A" w:rsidRPr="007F64A2" w:rsidRDefault="00D92F0A" w:rsidP="0039454F">
            <w:pPr>
              <w:jc w:val="both"/>
            </w:pPr>
          </w:p>
          <w:p w:rsidR="00D92F0A" w:rsidRPr="007F64A2" w:rsidRDefault="00D92F0A" w:rsidP="0039454F">
            <w:pPr>
              <w:jc w:val="both"/>
            </w:pPr>
          </w:p>
          <w:p w:rsidR="00D92F0A" w:rsidRPr="007F64A2" w:rsidRDefault="00D92F0A" w:rsidP="0039454F">
            <w:pPr>
              <w:jc w:val="both"/>
            </w:pPr>
          </w:p>
          <w:p w:rsidR="00D92F0A" w:rsidRPr="007F64A2" w:rsidRDefault="00D92F0A" w:rsidP="0039454F">
            <w:pPr>
              <w:jc w:val="both"/>
            </w:pPr>
          </w:p>
          <w:p w:rsidR="00D92F0A" w:rsidRPr="007F64A2" w:rsidRDefault="00D92F0A" w:rsidP="0039454F">
            <w:pPr>
              <w:jc w:val="both"/>
            </w:pPr>
          </w:p>
          <w:p w:rsidR="00D92F0A" w:rsidRPr="007F64A2" w:rsidRDefault="00D92F0A" w:rsidP="0039454F">
            <w:pPr>
              <w:jc w:val="both"/>
            </w:pPr>
            <w:r w:rsidRPr="007F64A2">
              <w:t>- Xét ?1 mời học sinh đọc và giải hướng dẫn, nhận xét</w:t>
            </w:r>
          </w:p>
          <w:p w:rsidR="00D92F0A" w:rsidRPr="007F64A2" w:rsidRDefault="00D92F0A" w:rsidP="0039454F">
            <w:pPr>
              <w:jc w:val="both"/>
              <w:rPr>
                <w:b/>
                <w:bCs/>
                <w:i/>
                <w:iCs/>
              </w:rPr>
            </w:pPr>
          </w:p>
          <w:p w:rsidR="00D92F0A" w:rsidRPr="007F64A2" w:rsidRDefault="00D92F0A" w:rsidP="0039454F">
            <w:pPr>
              <w:jc w:val="both"/>
              <w:rPr>
                <w:b/>
                <w:bCs/>
                <w:i/>
                <w:iCs/>
              </w:rPr>
            </w:pPr>
          </w:p>
          <w:p w:rsidR="00D92F0A" w:rsidRPr="007F64A2" w:rsidRDefault="00D92F0A" w:rsidP="0039454F">
            <w:pPr>
              <w:jc w:val="both"/>
              <w:rPr>
                <w:b/>
                <w:bCs/>
                <w:i/>
                <w:iCs/>
              </w:rPr>
            </w:pPr>
          </w:p>
          <w:p w:rsidR="00D92F0A" w:rsidRPr="007F64A2" w:rsidRDefault="00D92F0A" w:rsidP="0039454F">
            <w:pPr>
              <w:jc w:val="both"/>
              <w:rPr>
                <w:b/>
                <w:bCs/>
                <w:i/>
                <w:iCs/>
              </w:rPr>
            </w:pPr>
          </w:p>
          <w:p w:rsidR="00D92F0A" w:rsidRPr="007F64A2" w:rsidRDefault="00D92F0A" w:rsidP="0039454F">
            <w:pPr>
              <w:jc w:val="both"/>
            </w:pPr>
            <w:r>
              <w:rPr>
                <w:b/>
                <w:bCs/>
                <w:i/>
                <w:iCs/>
              </w:rPr>
              <w:t>Hoạt động 2</w:t>
            </w:r>
            <w:r w:rsidRPr="007F64A2">
              <w:rPr>
                <w:b/>
                <w:bCs/>
                <w:i/>
                <w:iCs/>
              </w:rPr>
              <w:t xml:space="preserve">: </w:t>
            </w:r>
            <w:r w:rsidRPr="007F64A2">
              <w:rPr>
                <w:i/>
                <w:iCs/>
              </w:rPr>
              <w:t>Trường hợp bằng nhau về cạnh huyền và cạnh góc vuông. (15’)</w:t>
            </w:r>
          </w:p>
          <w:p w:rsidR="00D92F0A" w:rsidRPr="007F64A2" w:rsidRDefault="00D92F0A" w:rsidP="0039454F">
            <w:pPr>
              <w:jc w:val="both"/>
            </w:pPr>
            <w:r w:rsidRPr="007F64A2">
              <w:t>- Ta có tam giác như sau. Vẽ hình</w:t>
            </w:r>
          </w:p>
          <w:p w:rsidR="00D92F0A" w:rsidRPr="007F64A2" w:rsidRDefault="00D92F0A" w:rsidP="0039454F">
            <w:pPr>
              <w:jc w:val="both"/>
            </w:pPr>
            <w:r w:rsidRPr="007F64A2">
              <w:t>- Hai tam giác vuông này có bằng nhau không?</w:t>
            </w:r>
          </w:p>
          <w:p w:rsidR="00D92F0A" w:rsidRPr="007F64A2" w:rsidRDefault="00D92F0A" w:rsidP="0039454F">
            <w:pPr>
              <w:jc w:val="both"/>
            </w:pPr>
            <w:r w:rsidRPr="007F64A2">
              <w:t>- Mời học sinh ghi giả thiết kết luận</w:t>
            </w:r>
          </w:p>
          <w:p w:rsidR="00D92F0A" w:rsidRPr="007F64A2" w:rsidRDefault="00D92F0A" w:rsidP="0039454F">
            <w:pPr>
              <w:jc w:val="both"/>
            </w:pPr>
            <w:r w:rsidRPr="007F64A2">
              <w:t>- Theo dõi hướng dẫn học sinh</w:t>
            </w:r>
          </w:p>
          <w:p w:rsidR="00D92F0A" w:rsidRPr="007F64A2" w:rsidRDefault="00D92F0A" w:rsidP="0039454F">
            <w:pPr>
              <w:jc w:val="both"/>
            </w:pPr>
            <w:r w:rsidRPr="007F64A2">
              <w:t>Từ giả thiết , có thể tìm thêm yếu tố nào bằng nhau?</w:t>
            </w:r>
          </w:p>
          <w:p w:rsidR="00D92F0A" w:rsidRPr="007F64A2" w:rsidRDefault="00D92F0A" w:rsidP="0039454F">
            <w:pPr>
              <w:jc w:val="both"/>
            </w:pPr>
            <w:r w:rsidRPr="007F64A2">
              <w:t>- Bằng cách nào?</w:t>
            </w:r>
          </w:p>
          <w:p w:rsidR="00D92F0A" w:rsidRPr="007F64A2" w:rsidRDefault="00D92F0A" w:rsidP="0039454F">
            <w:pPr>
              <w:jc w:val="both"/>
            </w:pPr>
            <w:r w:rsidRPr="007F64A2">
              <w:t>- Mời học sinh chứng minh</w:t>
            </w:r>
          </w:p>
          <w:p w:rsidR="00D92F0A" w:rsidRPr="007F64A2" w:rsidRDefault="00D92F0A" w:rsidP="0039454F">
            <w:pPr>
              <w:jc w:val="both"/>
            </w:pPr>
            <w:r w:rsidRPr="007F64A2">
              <w:t>- Theo dõi hướng dẫn học sinh chứng minh</w:t>
            </w:r>
          </w:p>
          <w:p w:rsidR="00D92F0A" w:rsidRPr="007F64A2" w:rsidRDefault="00D92F0A" w:rsidP="0039454F">
            <w:pPr>
              <w:jc w:val="both"/>
            </w:pPr>
            <w:r w:rsidRPr="007F64A2">
              <w:t>- Mời học sinh nhận xét</w:t>
            </w:r>
          </w:p>
          <w:p w:rsidR="00D92F0A" w:rsidRPr="007F64A2" w:rsidRDefault="00D92F0A" w:rsidP="0039454F">
            <w:pPr>
              <w:jc w:val="both"/>
            </w:pPr>
            <w:r w:rsidRPr="007F64A2">
              <w:t>- Nhận xét  sửa  chửa lại</w:t>
            </w:r>
          </w:p>
          <w:p w:rsidR="00D92F0A" w:rsidRPr="007F64A2" w:rsidRDefault="00D92F0A" w:rsidP="0039454F">
            <w:pPr>
              <w:jc w:val="both"/>
            </w:pPr>
            <w:r w:rsidRPr="007F64A2">
              <w:t xml:space="preserve">- Mời học sinh đọc phần đóng khung trang 135 SGK </w:t>
            </w:r>
          </w:p>
          <w:p w:rsidR="00D92F0A" w:rsidRPr="007F64A2"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Pr="007F64A2"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Default="00D92F0A" w:rsidP="0039454F">
            <w:pPr>
              <w:jc w:val="both"/>
              <w:rPr>
                <w:b/>
                <w:bCs/>
                <w:i/>
                <w:iCs/>
              </w:rPr>
            </w:pPr>
          </w:p>
          <w:p w:rsidR="00D92F0A" w:rsidRPr="007F64A2" w:rsidRDefault="00D92F0A" w:rsidP="0039454F">
            <w:pPr>
              <w:pStyle w:val="Heading2"/>
              <w:jc w:val="both"/>
              <w:outlineLvl w:val="1"/>
              <w:rPr>
                <w:rFonts w:ascii="Times New Roman" w:hAnsi="Times New Roman"/>
                <w:b w:val="0"/>
                <w:bCs/>
                <w:sz w:val="24"/>
                <w:szCs w:val="24"/>
              </w:rPr>
            </w:pPr>
          </w:p>
        </w:tc>
        <w:tc>
          <w:tcPr>
            <w:tcW w:w="2853" w:type="dxa"/>
          </w:tcPr>
          <w:p w:rsidR="00D92F0A" w:rsidRPr="00445FD6" w:rsidRDefault="00D92F0A" w:rsidP="0039454F">
            <w:pPr>
              <w:jc w:val="both"/>
            </w:pPr>
          </w:p>
          <w:p w:rsidR="00D92F0A" w:rsidRPr="00445FD6" w:rsidRDefault="00D92F0A" w:rsidP="0039454F">
            <w:pPr>
              <w:jc w:val="both"/>
            </w:pPr>
          </w:p>
          <w:p w:rsidR="00D92F0A" w:rsidRPr="00371E44" w:rsidRDefault="00D92F0A" w:rsidP="0039454F">
            <w:pPr>
              <w:jc w:val="both"/>
              <w:rPr>
                <w:lang w:val="de-DE"/>
              </w:rPr>
            </w:pPr>
            <w:r w:rsidRPr="00371E44">
              <w:rPr>
                <w:lang w:val="de-DE"/>
              </w:rPr>
              <w:t>- HS lắng nghe.</w:t>
            </w: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r w:rsidRPr="00371E44">
              <w:rPr>
                <w:lang w:val="de-DE"/>
              </w:rPr>
              <w:t xml:space="preserve">HS </w:t>
            </w:r>
            <w:r w:rsidRPr="00371E44">
              <w:rPr>
                <w:lang w:val="de-DE"/>
              </w:rPr>
              <w:tab/>
              <w:t>AB = DE</w:t>
            </w:r>
          </w:p>
          <w:p w:rsidR="00D92F0A" w:rsidRPr="007F64A2" w:rsidRDefault="00D92F0A" w:rsidP="0039454F">
            <w:pPr>
              <w:jc w:val="both"/>
              <w:rPr>
                <w:lang w:val="pt-BR"/>
              </w:rPr>
            </w:pPr>
            <w:r w:rsidRPr="00371E44">
              <w:rPr>
                <w:lang w:val="de-DE"/>
              </w:rPr>
              <w:t xml:space="preserve"> </w:t>
            </w:r>
            <w:r w:rsidRPr="00371E44">
              <w:rPr>
                <w:lang w:val="de-DE"/>
              </w:rPr>
              <w:tab/>
            </w:r>
            <w:r w:rsidRPr="00445FD6">
              <w:rPr>
                <w:position w:val="-4"/>
                <w:lang w:val="pt-BR"/>
              </w:rPr>
              <w:object w:dxaOrig="660" w:dyaOrig="320">
                <v:shape id="_x0000_i1026" type="#_x0000_t75" style="width:33.3pt;height:15.75pt" o:ole="">
                  <v:imagedata r:id="rId7" o:title=""/>
                </v:shape>
                <o:OLEObject Type="Embed" ProgID="Equation.DSMT4" ShapeID="_x0000_i1026" DrawAspect="Content" ObjectID="_1615844046" r:id="rId8"/>
              </w:object>
            </w:r>
          </w:p>
          <w:p w:rsidR="00D92F0A" w:rsidRPr="007F64A2" w:rsidRDefault="00D92F0A" w:rsidP="0039454F">
            <w:pPr>
              <w:jc w:val="both"/>
              <w:rPr>
                <w:lang w:val="pt-BR"/>
              </w:rPr>
            </w:pPr>
            <w:r w:rsidRPr="007F64A2">
              <w:rPr>
                <w:lang w:val="pt-BR"/>
              </w:rPr>
              <w:tab/>
              <w:t>AC = DF</w:t>
            </w: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r w:rsidRPr="007F64A2">
              <w:rPr>
                <w:lang w:val="pt-BR"/>
              </w:rPr>
              <w:t>HS Cần có hai cạnh góc vuông của tam giác này lần lượt bằng hai cạnh góc vuông của tam kia</w:t>
            </w:r>
          </w:p>
          <w:p w:rsidR="00D92F0A" w:rsidRPr="007F64A2" w:rsidRDefault="00D92F0A" w:rsidP="0039454F">
            <w:pPr>
              <w:jc w:val="both"/>
            </w:pPr>
            <w:r w:rsidRPr="007F64A2">
              <w:t>- Nhắc lại</w:t>
            </w:r>
          </w:p>
          <w:p w:rsidR="00D92F0A" w:rsidRDefault="00D92F0A" w:rsidP="0039454F">
            <w:pPr>
              <w:jc w:val="both"/>
            </w:pPr>
            <w:r w:rsidRPr="007F64A2">
              <w:tab/>
            </w:r>
            <w:r w:rsidRPr="00445FD6">
              <w:rPr>
                <w:position w:val="-4"/>
                <w:lang w:val="pt-BR"/>
              </w:rPr>
              <w:object w:dxaOrig="660" w:dyaOrig="320">
                <v:shape id="_x0000_i1027" type="#_x0000_t75" style="width:33.3pt;height:15.75pt" o:ole="">
                  <v:imagedata r:id="rId7" o:title=""/>
                </v:shape>
                <o:OLEObject Type="Embed" ProgID="Equation.DSMT4" ShapeID="_x0000_i1027" DrawAspect="Content" ObjectID="_1615844047" r:id="rId9"/>
              </w:object>
            </w:r>
            <w:r w:rsidRPr="007F64A2">
              <w:tab/>
            </w:r>
            <w:r w:rsidRPr="007F64A2">
              <w:tab/>
            </w:r>
            <w:r w:rsidRPr="007F64A2">
              <w:tab/>
            </w:r>
          </w:p>
          <w:p w:rsidR="00D92F0A" w:rsidRPr="007F64A2" w:rsidRDefault="00D92F0A" w:rsidP="0039454F">
            <w:pPr>
              <w:jc w:val="both"/>
            </w:pPr>
            <w:r>
              <w:t xml:space="preserve">          </w:t>
            </w:r>
            <w:r w:rsidRPr="007F64A2">
              <w:t>AC = DF</w:t>
            </w:r>
          </w:p>
          <w:p w:rsidR="00D92F0A" w:rsidRPr="007F64A2" w:rsidRDefault="00D92F0A" w:rsidP="0039454F">
            <w:pPr>
              <w:jc w:val="both"/>
            </w:pPr>
            <w:r w:rsidRPr="007F64A2">
              <w:t xml:space="preserve"> </w:t>
            </w:r>
            <w:r w:rsidRPr="007F64A2">
              <w:tab/>
            </w:r>
            <w:r w:rsidRPr="00445FD6">
              <w:rPr>
                <w:position w:val="-6"/>
              </w:rPr>
              <w:object w:dxaOrig="660" w:dyaOrig="340">
                <v:shape id="_x0000_i1028" type="#_x0000_t75" style="width:33.3pt;height:17.55pt" o:ole="">
                  <v:imagedata r:id="rId10" o:title=""/>
                </v:shape>
                <o:OLEObject Type="Embed" ProgID="Equation.DSMT4" ShapeID="_x0000_i1028" DrawAspect="Content" ObjectID="_1615844048" r:id="rId11"/>
              </w:object>
            </w:r>
          </w:p>
          <w:p w:rsidR="00D92F0A" w:rsidRPr="007F64A2" w:rsidRDefault="00D92F0A" w:rsidP="0039454F">
            <w:pPr>
              <w:jc w:val="both"/>
            </w:pPr>
          </w:p>
          <w:p w:rsidR="00D92F0A" w:rsidRPr="007F64A2" w:rsidRDefault="00D92F0A" w:rsidP="0039454F">
            <w:pPr>
              <w:jc w:val="both"/>
            </w:pPr>
          </w:p>
          <w:p w:rsidR="00D92F0A" w:rsidRPr="007F64A2" w:rsidRDefault="00D92F0A" w:rsidP="0039454F">
            <w:pPr>
              <w:jc w:val="both"/>
            </w:pPr>
            <w:r w:rsidRPr="007F64A2">
              <w:t>+ Một cạnh góc vuông và một góc nhọn kề cạnh ấy của tam giác vuông này bằng một cạnh góc vuông và một góc nhọn của tam giác vuông kia</w:t>
            </w:r>
          </w:p>
          <w:p w:rsidR="00D92F0A" w:rsidRPr="007F64A2" w:rsidRDefault="00D92F0A" w:rsidP="0039454F">
            <w:pPr>
              <w:jc w:val="both"/>
              <w:rPr>
                <w:lang w:val="pt-BR"/>
              </w:rPr>
            </w:pPr>
            <w:r w:rsidRPr="007F64A2">
              <w:rPr>
                <w:lang w:val="pt-BR"/>
              </w:rPr>
              <w:t>+ Nhắc lại</w:t>
            </w:r>
          </w:p>
          <w:p w:rsidR="00D92F0A" w:rsidRPr="007F64A2" w:rsidRDefault="00D92F0A" w:rsidP="0039454F">
            <w:pPr>
              <w:jc w:val="both"/>
              <w:rPr>
                <w:lang w:val="pt-BR"/>
              </w:rPr>
            </w:pPr>
            <w:r w:rsidRPr="00445FD6">
              <w:rPr>
                <w:position w:val="-4"/>
                <w:lang w:val="pt-BR"/>
              </w:rPr>
              <w:object w:dxaOrig="639" w:dyaOrig="320">
                <v:shape id="_x0000_i1029" type="#_x0000_t75" style="width:32.05pt;height:15.75pt" o:ole="">
                  <v:imagedata r:id="rId12" o:title=""/>
                </v:shape>
                <o:OLEObject Type="Embed" ProgID="Equation.DSMT4" ShapeID="_x0000_i1029" DrawAspect="Content" ObjectID="_1615844049" r:id="rId13"/>
              </w:object>
            </w:r>
          </w:p>
          <w:p w:rsidR="00D92F0A" w:rsidRDefault="00D92F0A" w:rsidP="0039454F">
            <w:pPr>
              <w:jc w:val="both"/>
              <w:rPr>
                <w:lang w:val="pt-BR"/>
              </w:rPr>
            </w:pPr>
            <w:r w:rsidRPr="007F64A2">
              <w:rPr>
                <w:lang w:val="pt-BR"/>
              </w:rPr>
              <w:t>BC = EF</w:t>
            </w:r>
          </w:p>
          <w:p w:rsidR="00D92F0A" w:rsidRPr="007F64A2" w:rsidRDefault="00D92F0A" w:rsidP="0039454F">
            <w:pPr>
              <w:jc w:val="both"/>
              <w:rPr>
                <w:lang w:val="pt-BR"/>
              </w:rPr>
            </w:pPr>
            <w:r w:rsidRPr="00445FD6">
              <w:rPr>
                <w:position w:val="-4"/>
                <w:lang w:val="pt-BR"/>
              </w:rPr>
              <w:object w:dxaOrig="660" w:dyaOrig="320">
                <v:shape id="_x0000_i1030" type="#_x0000_t75" style="width:33.3pt;height:15.75pt" o:ole="">
                  <v:imagedata r:id="rId7" o:title=""/>
                </v:shape>
                <o:OLEObject Type="Embed" ProgID="Equation.DSMT4" ShapeID="_x0000_i1030" DrawAspect="Content" ObjectID="_1615844050" r:id="rId14"/>
              </w:object>
            </w:r>
          </w:p>
          <w:p w:rsidR="00D92F0A" w:rsidRPr="007F64A2" w:rsidRDefault="00D92F0A" w:rsidP="0039454F">
            <w:pPr>
              <w:jc w:val="both"/>
              <w:rPr>
                <w:lang w:val="pt-BR"/>
              </w:rPr>
            </w:pPr>
            <w:r w:rsidRPr="007F64A2">
              <w:rPr>
                <w:lang w:val="pt-BR"/>
              </w:rPr>
              <w:t>+ Nếu cạnh huyền và một góc nhọn của tam giác vuông này bằng cạnh huyền và một góc nhọn của tam giác vuông kia thì chúng bằng nhau</w:t>
            </w:r>
          </w:p>
          <w:p w:rsidR="00D92F0A" w:rsidRPr="00371E44" w:rsidRDefault="00D92F0A" w:rsidP="0039454F">
            <w:pPr>
              <w:jc w:val="both"/>
              <w:rPr>
                <w:lang w:val="de-DE"/>
              </w:rPr>
            </w:pPr>
            <w:r w:rsidRPr="00371E44">
              <w:rPr>
                <w:lang w:val="de-DE"/>
              </w:rPr>
              <w:t>hình 143</w:t>
            </w:r>
          </w:p>
          <w:p w:rsidR="00D92F0A" w:rsidRPr="00371E44" w:rsidRDefault="00D92F0A" w:rsidP="0039454F">
            <w:pPr>
              <w:jc w:val="both"/>
              <w:rPr>
                <w:lang w:val="de-DE"/>
              </w:rPr>
            </w:pPr>
            <w:r w:rsidRPr="007F64A2">
              <w:sym w:font="Symbol" w:char="F044"/>
            </w:r>
            <w:r w:rsidRPr="00371E44">
              <w:rPr>
                <w:lang w:val="de-DE"/>
              </w:rPr>
              <w:t xml:space="preserve"> ABH = </w:t>
            </w:r>
            <w:r w:rsidRPr="007F64A2">
              <w:sym w:font="Symbol" w:char="F044"/>
            </w:r>
            <w:r w:rsidRPr="00371E44">
              <w:rPr>
                <w:lang w:val="de-DE"/>
              </w:rPr>
              <w:t xml:space="preserve"> ACH vì </w:t>
            </w:r>
            <w:r w:rsidRPr="00445FD6">
              <w:rPr>
                <w:position w:val="-12"/>
              </w:rPr>
              <w:object w:dxaOrig="859" w:dyaOrig="400">
                <v:shape id="_x0000_i1031" type="#_x0000_t75" style="width:42.95pt;height:19.95pt" o:ole="">
                  <v:imagedata r:id="rId15" o:title=""/>
                </v:shape>
                <o:OLEObject Type="Embed" ProgID="Equation.DSMT4" ShapeID="_x0000_i1031" DrawAspect="Content" ObjectID="_1615844051" r:id="rId16"/>
              </w:object>
            </w:r>
          </w:p>
          <w:p w:rsidR="00D92F0A" w:rsidRPr="00371E44" w:rsidRDefault="00D92F0A" w:rsidP="0039454F">
            <w:pPr>
              <w:jc w:val="both"/>
              <w:rPr>
                <w:lang w:val="de-DE"/>
              </w:rPr>
            </w:pPr>
            <w:r w:rsidRPr="00371E44">
              <w:rPr>
                <w:lang w:val="de-DE"/>
              </w:rPr>
              <w:t>BH = HC ; AH chung</w:t>
            </w:r>
          </w:p>
          <w:p w:rsidR="00D92F0A" w:rsidRPr="00371E44" w:rsidRDefault="00D92F0A" w:rsidP="0039454F">
            <w:pPr>
              <w:jc w:val="both"/>
              <w:rPr>
                <w:lang w:val="de-DE"/>
              </w:rPr>
            </w:pPr>
            <w:r w:rsidRPr="00371E44">
              <w:rPr>
                <w:lang w:val="de-DE"/>
              </w:rPr>
              <w:t xml:space="preserve"> Hình 144</w:t>
            </w:r>
          </w:p>
          <w:p w:rsidR="00D92F0A" w:rsidRPr="00371E44" w:rsidRDefault="00D92F0A" w:rsidP="0039454F">
            <w:pPr>
              <w:jc w:val="both"/>
              <w:rPr>
                <w:lang w:val="de-DE"/>
              </w:rPr>
            </w:pPr>
            <w:r w:rsidRPr="00445FD6">
              <w:rPr>
                <w:position w:val="-4"/>
              </w:rPr>
              <w:object w:dxaOrig="1600" w:dyaOrig="260">
                <v:shape id="_x0000_i1032" type="#_x0000_t75" style="width:80.45pt;height:12.7pt" o:ole="">
                  <v:imagedata r:id="rId17" o:title=""/>
                </v:shape>
                <o:OLEObject Type="Embed" ProgID="Equation.DSMT4" ShapeID="_x0000_i1032" DrawAspect="Content" ObjectID="_1615844052" r:id="rId18"/>
              </w:object>
            </w:r>
            <w:r w:rsidRPr="00371E44">
              <w:rPr>
                <w:lang w:val="de-DE"/>
              </w:rPr>
              <w:t>vì:</w:t>
            </w:r>
            <w:r w:rsidRPr="00445FD6">
              <w:rPr>
                <w:position w:val="-4"/>
              </w:rPr>
              <w:object w:dxaOrig="1340" w:dyaOrig="320">
                <v:shape id="_x0000_i1033" type="#_x0000_t75" style="width:66.55pt;height:15.75pt" o:ole="">
                  <v:imagedata r:id="rId19" o:title=""/>
                </v:shape>
                <o:OLEObject Type="Embed" ProgID="Equation.DSMT4" ShapeID="_x0000_i1033" DrawAspect="Content" ObjectID="_1615844053" r:id="rId20"/>
              </w:object>
            </w:r>
            <w:r w:rsidRPr="00371E44">
              <w:rPr>
                <w:lang w:val="de-DE"/>
              </w:rPr>
              <w:t>; DK chung</w:t>
            </w:r>
          </w:p>
          <w:p w:rsidR="00D92F0A" w:rsidRPr="00371E44" w:rsidRDefault="00D92F0A" w:rsidP="0039454F">
            <w:pPr>
              <w:jc w:val="both"/>
              <w:rPr>
                <w:lang w:val="de-DE"/>
              </w:rPr>
            </w:pPr>
            <w:r w:rsidRPr="00371E44">
              <w:rPr>
                <w:lang w:val="de-DE"/>
              </w:rPr>
              <w:t>Hình 145</w:t>
            </w:r>
          </w:p>
          <w:p w:rsidR="00D92F0A" w:rsidRPr="00371E44" w:rsidRDefault="00D92F0A" w:rsidP="0039454F">
            <w:pPr>
              <w:jc w:val="both"/>
              <w:rPr>
                <w:lang w:val="de-DE"/>
              </w:rPr>
            </w:pPr>
            <w:r w:rsidRPr="00445FD6">
              <w:rPr>
                <w:position w:val="-6"/>
                <w:lang w:val="pt-BR"/>
              </w:rPr>
              <w:object w:dxaOrig="1260" w:dyaOrig="340">
                <v:shape id="_x0000_i1034" type="#_x0000_t75" style="width:62.9pt;height:17.55pt" o:ole="">
                  <v:imagedata r:id="rId21" o:title=""/>
                </v:shape>
                <o:OLEObject Type="Embed" ProgID="Equation.DSMT4" ShapeID="_x0000_i1034" DrawAspect="Content" ObjectID="_1615844054" r:id="rId22"/>
              </w:object>
            </w:r>
            <w:r w:rsidRPr="00371E44">
              <w:rPr>
                <w:lang w:val="de-DE"/>
              </w:rPr>
              <w:t>vì OI chung</w:t>
            </w: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r w:rsidRPr="00371E44">
              <w:rPr>
                <w:lang w:val="de-DE"/>
              </w:rPr>
              <w:t>Học sinh ghi giả thiết kết luận</w:t>
            </w:r>
          </w:p>
          <w:p w:rsidR="00D92F0A" w:rsidRPr="00371E44" w:rsidRDefault="00D92F0A" w:rsidP="0039454F">
            <w:pPr>
              <w:jc w:val="both"/>
              <w:rPr>
                <w:lang w:val="de-DE"/>
              </w:rPr>
            </w:pPr>
          </w:p>
          <w:p w:rsidR="00D92F0A" w:rsidRPr="00371E44" w:rsidRDefault="00D92F0A" w:rsidP="0039454F">
            <w:pPr>
              <w:jc w:val="both"/>
              <w:rPr>
                <w:lang w:val="de-DE"/>
              </w:rPr>
            </w:pPr>
            <w:r w:rsidRPr="00371E44">
              <w:rPr>
                <w:lang w:val="de-DE"/>
              </w:rPr>
              <w:t>AB = DE</w:t>
            </w: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r w:rsidRPr="00371E44">
              <w:rPr>
                <w:lang w:val="de-DE"/>
              </w:rPr>
              <w:t>Định Lý Pitago</w:t>
            </w:r>
          </w:p>
          <w:p w:rsidR="00D92F0A" w:rsidRPr="00371E44" w:rsidRDefault="00D92F0A" w:rsidP="0039454F">
            <w:pPr>
              <w:jc w:val="both"/>
              <w:rPr>
                <w:lang w:val="de-DE"/>
              </w:rPr>
            </w:pPr>
            <w:r w:rsidRPr="00371E44">
              <w:rPr>
                <w:lang w:val="de-DE"/>
              </w:rPr>
              <w:t>Nhận xét,  sửa chữa</w:t>
            </w:r>
          </w:p>
          <w:p w:rsidR="00D92F0A" w:rsidRPr="00371E44" w:rsidRDefault="00D92F0A" w:rsidP="0039454F">
            <w:pPr>
              <w:jc w:val="both"/>
              <w:rPr>
                <w:lang w:val="de-DE"/>
              </w:rPr>
            </w:pPr>
            <w:r w:rsidRPr="00371E44">
              <w:rPr>
                <w:lang w:val="de-DE"/>
              </w:rPr>
              <w:t xml:space="preserve">- Học sinh đọc </w:t>
            </w: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lang w:val="de-DE"/>
              </w:rPr>
            </w:pPr>
          </w:p>
        </w:tc>
        <w:tc>
          <w:tcPr>
            <w:tcW w:w="2879" w:type="dxa"/>
          </w:tcPr>
          <w:p w:rsidR="00D92F0A" w:rsidRPr="00371E44" w:rsidRDefault="00D92F0A" w:rsidP="0039454F">
            <w:pPr>
              <w:jc w:val="both"/>
              <w:rPr>
                <w:lang w:val="de-DE"/>
              </w:rPr>
            </w:pPr>
          </w:p>
          <w:p w:rsidR="00D92F0A" w:rsidRPr="00371E44" w:rsidRDefault="00D92F0A" w:rsidP="0039454F">
            <w:pPr>
              <w:jc w:val="both"/>
              <w:rPr>
                <w:lang w:val="de-DE"/>
              </w:rPr>
            </w:pPr>
          </w:p>
          <w:p w:rsidR="00D92F0A" w:rsidRPr="00371E44" w:rsidRDefault="00D92F0A" w:rsidP="0039454F">
            <w:pPr>
              <w:jc w:val="both"/>
              <w:rPr>
                <w:u w:val="single"/>
                <w:lang w:val="de-DE"/>
              </w:rPr>
            </w:pPr>
            <w:r w:rsidRPr="00371E44">
              <w:rPr>
                <w:b/>
                <w:lang w:val="de-DE"/>
              </w:rPr>
              <w:t>1</w:t>
            </w:r>
            <w:r w:rsidRPr="00371E44">
              <w:rPr>
                <w:lang w:val="de-DE"/>
              </w:rPr>
              <w:t xml:space="preserve">. </w:t>
            </w:r>
            <w:r w:rsidRPr="00371E44">
              <w:rPr>
                <w:b/>
                <w:bCs/>
                <w:u w:val="single"/>
                <w:lang w:val="de-DE"/>
              </w:rPr>
              <w:t>Các trường hợp bằng nhau đã biết của hai tam giác vuông</w:t>
            </w:r>
          </w:p>
          <w:p w:rsidR="00D92F0A" w:rsidRPr="00371E44" w:rsidRDefault="00D92F0A" w:rsidP="0039454F">
            <w:pPr>
              <w:jc w:val="both"/>
              <w:rPr>
                <w:lang w:val="de-DE"/>
              </w:rPr>
            </w:pPr>
          </w:p>
          <w:p w:rsidR="00D92F0A" w:rsidRPr="00371E44" w:rsidRDefault="00D92F0A" w:rsidP="0039454F">
            <w:pPr>
              <w:jc w:val="both"/>
              <w:rPr>
                <w:lang w:val="de-DE"/>
              </w:rPr>
            </w:pPr>
          </w:p>
          <w:p w:rsidR="00D92F0A" w:rsidRPr="007F64A2" w:rsidRDefault="00D92F0A" w:rsidP="0039454F">
            <w:pPr>
              <w:jc w:val="both"/>
              <w:rPr>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85725</wp:posOffset>
                      </wp:positionV>
                      <wp:extent cx="513080" cy="873125"/>
                      <wp:effectExtent l="8890" t="27305" r="20955" b="13970"/>
                      <wp:wrapNone/>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8731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84342"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17.6pt;margin-top:6.75pt;width:40.4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85725</wp:posOffset>
                      </wp:positionV>
                      <wp:extent cx="513080" cy="873125"/>
                      <wp:effectExtent l="13970" t="27305" r="15875" b="1397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8731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7DDC" id="Right Triangle 3" o:spid="_x0000_s1026" type="#_x0000_t6" style="position:absolute;margin-left:99pt;margin-top:6.75pt;width:40.4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"/>
                  </w:pict>
                </mc:Fallback>
              </mc:AlternateContent>
            </w:r>
            <w:r w:rsidRPr="00371E44">
              <w:rPr>
                <w:lang w:val="pt-BR"/>
              </w:rPr>
              <w:t xml:space="preserve">     </w:t>
            </w:r>
            <w:r>
              <w:rPr>
                <w:lang w:val="pt-BR"/>
              </w:rPr>
              <w:t>A                          A’</w:t>
            </w: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r>
              <w:rPr>
                <w:lang w:val="pt-BR"/>
              </w:rPr>
              <w:t xml:space="preserve">  B                C      B’              C’</w:t>
            </w:r>
          </w:p>
          <w:p w:rsidR="00D92F0A" w:rsidRPr="007F64A2" w:rsidRDefault="00D92F0A" w:rsidP="0039454F">
            <w:pPr>
              <w:jc w:val="both"/>
              <w:rPr>
                <w:lang w:val="pt-BR"/>
              </w:rPr>
            </w:pPr>
            <w:r w:rsidRPr="007F64A2">
              <w:rPr>
                <w:lang w:val="pt-BR"/>
              </w:rPr>
              <w:t>(Xem SGK)</w:t>
            </w: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p>
          <w:p w:rsidR="00D92F0A" w:rsidRPr="007F64A2" w:rsidRDefault="00D92F0A" w:rsidP="0039454F">
            <w:pPr>
              <w:jc w:val="both"/>
              <w:rPr>
                <w:lang w:val="pt-BR"/>
              </w:rPr>
            </w:pPr>
            <w:r w:rsidRPr="007F64A2">
              <w:rPr>
                <w:lang w:val="pt-BR"/>
              </w:rPr>
              <w:t>?1</w:t>
            </w:r>
          </w:p>
          <w:p w:rsidR="00D92F0A" w:rsidRPr="007F64A2" w:rsidRDefault="00D92F0A" w:rsidP="0039454F">
            <w:pPr>
              <w:jc w:val="both"/>
              <w:rPr>
                <w:lang w:val="pt-BR"/>
              </w:rPr>
            </w:pPr>
            <w:r w:rsidRPr="007F64A2">
              <w:rPr>
                <w:lang w:val="pt-BR"/>
              </w:rPr>
              <w:t xml:space="preserve">Hình 143 </w:t>
            </w:r>
          </w:p>
          <w:p w:rsidR="00D92F0A" w:rsidRPr="007F64A2" w:rsidRDefault="00D92F0A" w:rsidP="0039454F">
            <w:pPr>
              <w:jc w:val="both"/>
              <w:rPr>
                <w:lang w:val="pt-BR"/>
              </w:rPr>
            </w:pPr>
            <w:r w:rsidRPr="007F64A2">
              <w:sym w:font="Symbol" w:char="F044"/>
            </w:r>
            <w:r w:rsidRPr="007F64A2">
              <w:rPr>
                <w:lang w:val="pt-BR"/>
              </w:rPr>
              <w:t xml:space="preserve"> AHB = </w:t>
            </w:r>
            <w:r w:rsidRPr="007F64A2">
              <w:sym w:font="Symbol" w:char="F044"/>
            </w:r>
            <w:r w:rsidRPr="007F64A2">
              <w:rPr>
                <w:lang w:val="pt-BR"/>
              </w:rPr>
              <w:t xml:space="preserve"> AHC (c.g.c)</w:t>
            </w:r>
          </w:p>
          <w:p w:rsidR="00D92F0A" w:rsidRPr="007F64A2" w:rsidRDefault="00D92F0A" w:rsidP="0039454F">
            <w:pPr>
              <w:jc w:val="both"/>
              <w:rPr>
                <w:lang w:val="pt-BR"/>
              </w:rPr>
            </w:pPr>
            <w:r w:rsidRPr="007F64A2">
              <w:rPr>
                <w:lang w:val="pt-BR"/>
              </w:rPr>
              <w:t>Hình 144</w:t>
            </w:r>
          </w:p>
          <w:p w:rsidR="00D92F0A" w:rsidRPr="007F64A2" w:rsidRDefault="00D92F0A" w:rsidP="0039454F">
            <w:pPr>
              <w:jc w:val="both"/>
              <w:rPr>
                <w:lang w:val="pt-BR"/>
              </w:rPr>
            </w:pPr>
            <w:r w:rsidRPr="007F64A2">
              <w:sym w:font="Symbol" w:char="F044"/>
            </w:r>
            <w:r w:rsidRPr="007F64A2">
              <w:rPr>
                <w:lang w:val="pt-BR"/>
              </w:rPr>
              <w:t xml:space="preserve"> DKE = </w:t>
            </w:r>
            <w:r w:rsidRPr="007F64A2">
              <w:sym w:font="Symbol" w:char="F044"/>
            </w:r>
            <w:r w:rsidRPr="007F64A2">
              <w:rPr>
                <w:lang w:val="pt-BR"/>
              </w:rPr>
              <w:t xml:space="preserve"> DKF  (g.c.g)</w:t>
            </w:r>
          </w:p>
          <w:p w:rsidR="00D92F0A" w:rsidRPr="00371E44" w:rsidRDefault="00D92F0A" w:rsidP="0039454F">
            <w:pPr>
              <w:jc w:val="both"/>
              <w:rPr>
                <w:lang w:val="it-IT"/>
              </w:rPr>
            </w:pPr>
            <w:r w:rsidRPr="00371E44">
              <w:rPr>
                <w:lang w:val="it-IT"/>
              </w:rPr>
              <w:t>Hình 145</w:t>
            </w:r>
          </w:p>
          <w:p w:rsidR="00D92F0A" w:rsidRPr="00371E44" w:rsidRDefault="00D92F0A" w:rsidP="0039454F">
            <w:pPr>
              <w:jc w:val="both"/>
              <w:rPr>
                <w:lang w:val="it-IT"/>
              </w:rPr>
            </w:pPr>
            <w:r w:rsidRPr="007F64A2">
              <w:sym w:font="Symbol" w:char="F044"/>
            </w:r>
            <w:r w:rsidRPr="00371E44">
              <w:rPr>
                <w:lang w:val="it-IT"/>
              </w:rPr>
              <w:t xml:space="preserve"> MOI = </w:t>
            </w:r>
            <w:r w:rsidRPr="007F64A2">
              <w:sym w:font="Symbol" w:char="F044"/>
            </w:r>
            <w:r w:rsidRPr="00371E44">
              <w:rPr>
                <w:lang w:val="it-IT"/>
              </w:rPr>
              <w:t xml:space="preserve"> NOI (c.g)</w:t>
            </w:r>
          </w:p>
          <w:p w:rsidR="00D92F0A" w:rsidRPr="00371E44" w:rsidRDefault="00D92F0A" w:rsidP="0039454F">
            <w:pPr>
              <w:jc w:val="both"/>
              <w:rPr>
                <w:lang w:val="it-IT"/>
              </w:rPr>
            </w:pPr>
          </w:p>
          <w:p w:rsidR="00D92F0A" w:rsidRPr="00371E44" w:rsidRDefault="00D92F0A" w:rsidP="0039454F">
            <w:pPr>
              <w:jc w:val="both"/>
              <w:rPr>
                <w:b/>
                <w:bCs/>
                <w:u w:val="single"/>
                <w:lang w:val="it-IT"/>
              </w:rPr>
            </w:pPr>
            <w:r w:rsidRPr="00371E44">
              <w:rPr>
                <w:lang w:val="it-IT"/>
              </w:rPr>
              <w:t>2.</w:t>
            </w:r>
            <w:r w:rsidRPr="00371E44">
              <w:rPr>
                <w:b/>
                <w:bCs/>
                <w:u w:val="single"/>
                <w:lang w:val="it-IT"/>
              </w:rPr>
              <w:t>Trường hợp bằng nhau về cạnh huyền và cạnh góc vuông:</w:t>
            </w:r>
          </w:p>
          <w:p w:rsidR="00D92F0A" w:rsidRPr="007F64A2" w:rsidRDefault="00D92F0A" w:rsidP="0039454F">
            <w:pPr>
              <w:jc w:val="both"/>
              <w:rPr>
                <w:b/>
                <w:bCs/>
                <w:u w:val="single"/>
                <w:lang w:val="pt-BR"/>
              </w:rPr>
            </w:pPr>
            <w:r>
              <w:rPr>
                <w:b/>
                <w:bCs/>
                <w:lang w:val="pt-BR"/>
              </w:rPr>
              <w:t xml:space="preserve">a) Định lí: </w:t>
            </w:r>
            <w:r w:rsidRPr="007F64A2">
              <w:rPr>
                <w:b/>
                <w:bCs/>
                <w:u w:val="single"/>
                <w:lang w:val="pt-BR"/>
              </w:rPr>
              <w:t xml:space="preserve"> </w:t>
            </w:r>
          </w:p>
          <w:p w:rsidR="00D92F0A" w:rsidRPr="00F67197" w:rsidRDefault="00D92F0A" w:rsidP="0039454F">
            <w:pPr>
              <w:jc w:val="both"/>
              <w:rPr>
                <w:lang w:val="pt-BR"/>
              </w:rPr>
            </w:pPr>
            <w:r>
              <w:rPr>
                <w:noProof/>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165735</wp:posOffset>
                      </wp:positionV>
                      <wp:extent cx="641350" cy="873125"/>
                      <wp:effectExtent l="13970" t="19685" r="20955" b="12065"/>
                      <wp:wrapNone/>
                      <wp:docPr id="2"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8731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022EB" id="Right Triangle 2" o:spid="_x0000_s1026" type="#_x0000_t6" style="position:absolute;margin-left:7.5pt;margin-top:13.05pt;width:50.5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1129030</wp:posOffset>
                      </wp:positionH>
                      <wp:positionV relativeFrom="paragraph">
                        <wp:posOffset>166370</wp:posOffset>
                      </wp:positionV>
                      <wp:extent cx="641350" cy="873125"/>
                      <wp:effectExtent l="9525" t="20320" r="15875" b="11430"/>
                      <wp:wrapNone/>
                      <wp:docPr id="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8731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C575" id="Right Triangle 1" o:spid="_x0000_s1026" type="#_x0000_t6" style="position:absolute;margin-left:88.9pt;margin-top:13.1pt;width:50.5pt;height: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"/>
                  </w:pict>
                </mc:Fallback>
              </mc:AlternateContent>
            </w:r>
            <w:r>
              <w:rPr>
                <w:lang w:val="pt-BR"/>
              </w:rPr>
              <w:t>B                        E</w:t>
            </w:r>
          </w:p>
          <w:p w:rsidR="00D92F0A" w:rsidRPr="007F64A2" w:rsidRDefault="00D92F0A" w:rsidP="0039454F">
            <w:pPr>
              <w:jc w:val="both"/>
              <w:rPr>
                <w:u w:val="single"/>
                <w:lang w:val="pt-BR"/>
              </w:rPr>
            </w:pPr>
          </w:p>
          <w:p w:rsidR="00D92F0A" w:rsidRPr="007F64A2" w:rsidRDefault="00D92F0A" w:rsidP="0039454F">
            <w:pPr>
              <w:jc w:val="both"/>
              <w:rPr>
                <w:u w:val="single"/>
                <w:lang w:val="pt-BR"/>
              </w:rPr>
            </w:pPr>
          </w:p>
          <w:p w:rsidR="00D92F0A" w:rsidRPr="007F64A2" w:rsidRDefault="00D92F0A" w:rsidP="0039454F">
            <w:pPr>
              <w:jc w:val="both"/>
              <w:rPr>
                <w:u w:val="single"/>
                <w:lang w:val="pt-BR"/>
              </w:rPr>
            </w:pPr>
          </w:p>
          <w:p w:rsidR="00D92F0A" w:rsidRPr="007F64A2" w:rsidRDefault="00D92F0A" w:rsidP="0039454F">
            <w:pPr>
              <w:jc w:val="both"/>
              <w:rPr>
                <w:u w:val="single"/>
                <w:lang w:val="pt-BR"/>
              </w:rPr>
            </w:pPr>
          </w:p>
          <w:p w:rsidR="00D92F0A" w:rsidRPr="007F64A2" w:rsidRDefault="00D92F0A" w:rsidP="0039454F">
            <w:pPr>
              <w:jc w:val="both"/>
              <w:rPr>
                <w:lang w:val="pt-BR"/>
              </w:rPr>
            </w:pPr>
          </w:p>
          <w:p w:rsidR="00D92F0A" w:rsidRPr="007F64A2" w:rsidRDefault="00D92F0A" w:rsidP="0039454F">
            <w:pPr>
              <w:jc w:val="both"/>
              <w:rPr>
                <w:lang w:val="pt-BR"/>
              </w:rPr>
            </w:pPr>
            <w:r>
              <w:rPr>
                <w:lang w:val="pt-BR"/>
              </w:rPr>
              <w:t>A                C      D             F</w:t>
            </w:r>
          </w:p>
          <w:tbl>
            <w:tblPr>
              <w:tblW w:w="0" w:type="auto"/>
              <w:tblLook w:val="0000" w:firstRow="0" w:lastRow="0" w:firstColumn="0" w:lastColumn="0" w:noHBand="0" w:noVBand="0"/>
            </w:tblPr>
            <w:tblGrid>
              <w:gridCol w:w="553"/>
              <w:gridCol w:w="2102"/>
            </w:tblGrid>
            <w:tr w:rsidR="00D92F0A" w:rsidRPr="007F64A2" w:rsidTr="0039454F">
              <w:tc>
                <w:tcPr>
                  <w:tcW w:w="568" w:type="dxa"/>
                  <w:tcBorders>
                    <w:bottom w:val="single" w:sz="4" w:space="0" w:color="auto"/>
                    <w:right w:val="single" w:sz="4" w:space="0" w:color="auto"/>
                  </w:tcBorders>
                </w:tcPr>
                <w:p w:rsidR="00D92F0A" w:rsidRPr="00445FD6" w:rsidRDefault="00D92F0A" w:rsidP="0039454F">
                  <w:pPr>
                    <w:jc w:val="both"/>
                    <w:rPr>
                      <w:lang w:val="pt-BR"/>
                    </w:rPr>
                  </w:pPr>
                  <w:r w:rsidRPr="00445FD6">
                    <w:rPr>
                      <w:lang w:val="pt-BR"/>
                    </w:rPr>
                    <w:t>GT</w:t>
                  </w:r>
                </w:p>
              </w:tc>
              <w:tc>
                <w:tcPr>
                  <w:tcW w:w="3050" w:type="dxa"/>
                  <w:tcBorders>
                    <w:left w:val="single" w:sz="4" w:space="0" w:color="auto"/>
                    <w:bottom w:val="single" w:sz="4" w:space="0" w:color="auto"/>
                  </w:tcBorders>
                </w:tcPr>
                <w:p w:rsidR="00D92F0A" w:rsidRPr="00371E44" w:rsidRDefault="00D92F0A" w:rsidP="0039454F">
                  <w:pPr>
                    <w:jc w:val="both"/>
                  </w:pPr>
                  <w:r w:rsidRPr="007F64A2">
                    <w:sym w:font="Symbol" w:char="F044"/>
                  </w:r>
                  <w:r w:rsidRPr="00371E44">
                    <w:t xml:space="preserve"> ABC, </w:t>
                  </w:r>
                  <w:r w:rsidRPr="00F67197">
                    <w:rPr>
                      <w:position w:val="-6"/>
                    </w:rPr>
                    <w:object w:dxaOrig="780" w:dyaOrig="340">
                      <v:shape id="_x0000_i1035" type="#_x0000_t75" style="width:38.7pt;height:17.55pt" o:ole="">
                        <v:imagedata r:id="rId5" o:title=""/>
                      </v:shape>
                      <o:OLEObject Type="Embed" ProgID="Equation.DSMT4" ShapeID="_x0000_i1035" DrawAspect="Content" ObjectID="_1615844055" r:id="rId23"/>
                    </w:object>
                  </w:r>
                </w:p>
                <w:p w:rsidR="00D92F0A" w:rsidRPr="00371E44" w:rsidRDefault="00D92F0A" w:rsidP="0039454F">
                  <w:pPr>
                    <w:jc w:val="both"/>
                  </w:pPr>
                  <w:r w:rsidRPr="007F64A2">
                    <w:sym w:font="Symbol" w:char="F044"/>
                  </w:r>
                  <w:r w:rsidRPr="00371E44">
                    <w:t xml:space="preserve"> DEF,</w:t>
                  </w:r>
                  <w:r w:rsidRPr="00F67197">
                    <w:rPr>
                      <w:position w:val="-6"/>
                    </w:rPr>
                    <w:object w:dxaOrig="820" w:dyaOrig="340">
                      <v:shape id="_x0000_i1036" type="#_x0000_t75" style="width:41.15pt;height:17.55pt" o:ole="">
                        <v:imagedata r:id="rId24" o:title=""/>
                      </v:shape>
                      <o:OLEObject Type="Embed" ProgID="Equation.DSMT4" ShapeID="_x0000_i1036" DrawAspect="Content" ObjectID="_1615844056" r:id="rId25"/>
                    </w:object>
                  </w:r>
                  <w:r w:rsidRPr="00371E44">
                    <w:t xml:space="preserve"> </w:t>
                  </w:r>
                </w:p>
                <w:p w:rsidR="00D92F0A" w:rsidRPr="007F64A2" w:rsidRDefault="00D92F0A" w:rsidP="0039454F">
                  <w:pPr>
                    <w:jc w:val="both"/>
                  </w:pPr>
                  <w:r w:rsidRPr="007F64A2">
                    <w:lastRenderedPageBreak/>
                    <w:t>BC = EF, AC = DF</w:t>
                  </w:r>
                </w:p>
              </w:tc>
            </w:tr>
            <w:tr w:rsidR="00D92F0A" w:rsidRPr="007F64A2" w:rsidTr="0039454F">
              <w:tc>
                <w:tcPr>
                  <w:tcW w:w="568" w:type="dxa"/>
                  <w:tcBorders>
                    <w:top w:val="single" w:sz="4" w:space="0" w:color="auto"/>
                    <w:right w:val="single" w:sz="4" w:space="0" w:color="auto"/>
                  </w:tcBorders>
                </w:tcPr>
                <w:p w:rsidR="00D92F0A" w:rsidRPr="007F64A2" w:rsidRDefault="00D92F0A" w:rsidP="0039454F">
                  <w:pPr>
                    <w:jc w:val="both"/>
                  </w:pPr>
                  <w:r w:rsidRPr="007F64A2">
                    <w:lastRenderedPageBreak/>
                    <w:t>KL</w:t>
                  </w:r>
                </w:p>
              </w:tc>
              <w:tc>
                <w:tcPr>
                  <w:tcW w:w="3050" w:type="dxa"/>
                  <w:tcBorders>
                    <w:top w:val="single" w:sz="4" w:space="0" w:color="auto"/>
                    <w:left w:val="single" w:sz="4" w:space="0" w:color="auto"/>
                  </w:tcBorders>
                </w:tcPr>
                <w:p w:rsidR="00D92F0A" w:rsidRPr="007F64A2" w:rsidRDefault="00D92F0A" w:rsidP="0039454F">
                  <w:pPr>
                    <w:jc w:val="both"/>
                  </w:pPr>
                  <w:r w:rsidRPr="007F64A2">
                    <w:sym w:font="Symbol" w:char="F044"/>
                  </w:r>
                  <w:r w:rsidRPr="007F64A2">
                    <w:t xml:space="preserve"> ABC = </w:t>
                  </w:r>
                  <w:r w:rsidRPr="007F64A2">
                    <w:sym w:font="Symbol" w:char="F044"/>
                  </w:r>
                  <w:r w:rsidRPr="007F64A2">
                    <w:t xml:space="preserve"> DEF </w:t>
                  </w:r>
                </w:p>
              </w:tc>
            </w:tr>
          </w:tbl>
          <w:p w:rsidR="00D92F0A" w:rsidRPr="00F67197" w:rsidRDefault="00D92F0A" w:rsidP="0039454F">
            <w:pPr>
              <w:jc w:val="both"/>
            </w:pPr>
            <w:r w:rsidRPr="00F67197">
              <w:rPr>
                <w:b/>
              </w:rPr>
              <w:t>Chứng minh</w:t>
            </w:r>
            <w:r>
              <w:t>:</w:t>
            </w:r>
            <w:r w:rsidRPr="00F67197">
              <w:t xml:space="preserve"> </w:t>
            </w:r>
          </w:p>
          <w:p w:rsidR="00D92F0A" w:rsidRPr="007F64A2" w:rsidRDefault="00D92F0A" w:rsidP="0039454F">
            <w:pPr>
              <w:jc w:val="both"/>
            </w:pPr>
            <w:r w:rsidRPr="007F64A2">
              <w:t xml:space="preserve">Đặt </w:t>
            </w:r>
            <w:r w:rsidRPr="007F64A2">
              <w:tab/>
              <w:t>BC = EF = a</w:t>
            </w:r>
          </w:p>
          <w:p w:rsidR="00D92F0A" w:rsidRPr="007F64A2" w:rsidRDefault="00D92F0A" w:rsidP="0039454F">
            <w:pPr>
              <w:jc w:val="both"/>
            </w:pPr>
            <w:r w:rsidRPr="007F64A2">
              <w:t xml:space="preserve"> </w:t>
            </w:r>
            <w:r w:rsidRPr="007F64A2">
              <w:tab/>
              <w:t xml:space="preserve">AC = DF = b </w:t>
            </w:r>
          </w:p>
          <w:p w:rsidR="00D92F0A" w:rsidRPr="000A45CB" w:rsidRDefault="00D92F0A" w:rsidP="0039454F">
            <w:pPr>
              <w:jc w:val="both"/>
              <w:rPr>
                <w:lang w:val="fr-FR"/>
              </w:rPr>
            </w:pPr>
            <w:r w:rsidRPr="000A45CB">
              <w:rPr>
                <w:lang w:val="fr-FR"/>
              </w:rPr>
              <w:t xml:space="preserve">Xét  </w:t>
            </w:r>
            <w:r w:rsidRPr="007F64A2">
              <w:sym w:font="Symbol" w:char="F044"/>
            </w:r>
            <w:r w:rsidRPr="000A45CB">
              <w:rPr>
                <w:lang w:val="fr-FR"/>
              </w:rPr>
              <w:t xml:space="preserve"> ABC  vuông tại A ta có:</w:t>
            </w:r>
          </w:p>
          <w:p w:rsidR="00D92F0A" w:rsidRPr="007F64A2" w:rsidRDefault="00D92F0A" w:rsidP="0039454F">
            <w:pPr>
              <w:jc w:val="both"/>
            </w:pPr>
            <w:r w:rsidRPr="007F64A2">
              <w:t>AB</w:t>
            </w:r>
            <w:r w:rsidRPr="007F64A2">
              <w:rPr>
                <w:vertAlign w:val="superscript"/>
              </w:rPr>
              <w:t>2</w:t>
            </w:r>
            <w:r w:rsidRPr="007F64A2">
              <w:t xml:space="preserve"> +AC</w:t>
            </w:r>
            <w:r w:rsidRPr="007F64A2">
              <w:rPr>
                <w:vertAlign w:val="superscript"/>
              </w:rPr>
              <w:t>2</w:t>
            </w:r>
            <w:r w:rsidRPr="007F64A2">
              <w:t xml:space="preserve"> = BC</w:t>
            </w:r>
            <w:r w:rsidRPr="007F64A2">
              <w:rPr>
                <w:vertAlign w:val="superscript"/>
              </w:rPr>
              <w:t>2</w:t>
            </w:r>
            <w:r w:rsidRPr="007F64A2">
              <w:t xml:space="preserve"> ( định lý Pitago)</w:t>
            </w:r>
          </w:p>
          <w:p w:rsidR="00D92F0A" w:rsidRPr="007F64A2" w:rsidRDefault="00D92F0A" w:rsidP="0039454F">
            <w:pPr>
              <w:jc w:val="both"/>
            </w:pPr>
            <w:r w:rsidRPr="007F64A2">
              <w:t>Nên AB</w:t>
            </w:r>
            <w:r w:rsidRPr="007F64A2">
              <w:rPr>
                <w:vertAlign w:val="superscript"/>
              </w:rPr>
              <w:t>2</w:t>
            </w:r>
            <w:r w:rsidRPr="007F64A2">
              <w:t xml:space="preserve"> =BC</w:t>
            </w:r>
            <w:r w:rsidRPr="007F64A2">
              <w:rPr>
                <w:vertAlign w:val="superscript"/>
              </w:rPr>
              <w:t>2</w:t>
            </w:r>
            <w:r w:rsidRPr="007F64A2">
              <w:t>-AC</w:t>
            </w:r>
            <w:r w:rsidRPr="007F64A2">
              <w:rPr>
                <w:vertAlign w:val="superscript"/>
              </w:rPr>
              <w:t>2</w:t>
            </w:r>
            <w:r w:rsidRPr="007F64A2">
              <w:t>=a</w:t>
            </w:r>
            <w:r w:rsidRPr="007F64A2">
              <w:rPr>
                <w:vertAlign w:val="superscript"/>
              </w:rPr>
              <w:t>2</w:t>
            </w:r>
            <w:r w:rsidRPr="007F64A2">
              <w:t>- b</w:t>
            </w:r>
            <w:r w:rsidRPr="007F64A2">
              <w:rPr>
                <w:vertAlign w:val="superscript"/>
              </w:rPr>
              <w:t>2</w:t>
            </w:r>
            <w:r w:rsidRPr="007F64A2">
              <w:t xml:space="preserve"> (1)</w:t>
            </w:r>
          </w:p>
          <w:p w:rsidR="00D92F0A" w:rsidRPr="007F64A2" w:rsidRDefault="00D92F0A" w:rsidP="0039454F">
            <w:pPr>
              <w:jc w:val="both"/>
            </w:pPr>
            <w:r w:rsidRPr="007F64A2">
              <w:t xml:space="preserve">Xét </w:t>
            </w:r>
            <w:r w:rsidRPr="007F64A2">
              <w:tab/>
            </w:r>
            <w:r w:rsidRPr="007F64A2">
              <w:sym w:font="Symbol" w:char="F044"/>
            </w:r>
            <w:r w:rsidRPr="007F64A2">
              <w:t xml:space="preserve"> DEF vuông tại D có</w:t>
            </w:r>
          </w:p>
          <w:p w:rsidR="00D92F0A" w:rsidRPr="000A45CB" w:rsidRDefault="00D92F0A" w:rsidP="0039454F">
            <w:pPr>
              <w:jc w:val="both"/>
              <w:rPr>
                <w:lang w:val="fr-FR"/>
              </w:rPr>
            </w:pPr>
            <w:r w:rsidRPr="007F64A2">
              <w:tab/>
            </w:r>
            <w:r w:rsidRPr="000A45CB">
              <w:rPr>
                <w:lang w:val="fr-FR"/>
              </w:rPr>
              <w:t>DE</w:t>
            </w:r>
            <w:r w:rsidRPr="000A45CB">
              <w:rPr>
                <w:vertAlign w:val="superscript"/>
                <w:lang w:val="fr-FR"/>
              </w:rPr>
              <w:t>2</w:t>
            </w:r>
            <w:r w:rsidRPr="000A45CB">
              <w:rPr>
                <w:lang w:val="fr-FR"/>
              </w:rPr>
              <w:t>+DF</w:t>
            </w:r>
            <w:r w:rsidRPr="000A45CB">
              <w:rPr>
                <w:vertAlign w:val="superscript"/>
                <w:lang w:val="fr-FR"/>
              </w:rPr>
              <w:t>2</w:t>
            </w:r>
            <w:r w:rsidRPr="000A45CB">
              <w:rPr>
                <w:lang w:val="fr-FR"/>
              </w:rPr>
              <w:t xml:space="preserve"> = EF</w:t>
            </w:r>
            <w:r w:rsidRPr="000A45CB">
              <w:rPr>
                <w:vertAlign w:val="superscript"/>
                <w:lang w:val="fr-FR"/>
              </w:rPr>
              <w:t>2</w:t>
            </w:r>
            <w:r w:rsidRPr="000A45CB">
              <w:rPr>
                <w:lang w:val="fr-FR"/>
              </w:rPr>
              <w:t xml:space="preserve"> (Pitago)</w:t>
            </w:r>
          </w:p>
          <w:p w:rsidR="00D92F0A" w:rsidRPr="000A45CB" w:rsidRDefault="00D92F0A" w:rsidP="0039454F">
            <w:pPr>
              <w:jc w:val="both"/>
              <w:rPr>
                <w:lang w:val="fr-FR"/>
              </w:rPr>
            </w:pPr>
            <w:r w:rsidRPr="000A45CB">
              <w:rPr>
                <w:lang w:val="fr-FR"/>
              </w:rPr>
              <w:t>Nên DE</w:t>
            </w:r>
            <w:r w:rsidRPr="000A45CB">
              <w:rPr>
                <w:vertAlign w:val="superscript"/>
                <w:lang w:val="fr-FR"/>
              </w:rPr>
              <w:t>2</w:t>
            </w:r>
            <w:r w:rsidRPr="000A45CB">
              <w:rPr>
                <w:lang w:val="fr-FR"/>
              </w:rPr>
              <w:t>=EF</w:t>
            </w:r>
            <w:r w:rsidRPr="000A45CB">
              <w:rPr>
                <w:vertAlign w:val="superscript"/>
                <w:lang w:val="fr-FR"/>
              </w:rPr>
              <w:t>2</w:t>
            </w:r>
            <w:r w:rsidRPr="000A45CB">
              <w:rPr>
                <w:lang w:val="fr-FR"/>
              </w:rPr>
              <w:t>-DF</w:t>
            </w:r>
            <w:r w:rsidRPr="000A45CB">
              <w:rPr>
                <w:vertAlign w:val="superscript"/>
                <w:lang w:val="fr-FR"/>
              </w:rPr>
              <w:t>2</w:t>
            </w:r>
            <w:r w:rsidRPr="000A45CB">
              <w:rPr>
                <w:lang w:val="fr-FR"/>
              </w:rPr>
              <w:t xml:space="preserve"> = a</w:t>
            </w:r>
            <w:r w:rsidRPr="000A45CB">
              <w:rPr>
                <w:vertAlign w:val="superscript"/>
                <w:lang w:val="fr-FR"/>
              </w:rPr>
              <w:t xml:space="preserve">2 </w:t>
            </w:r>
            <w:r w:rsidRPr="000A45CB">
              <w:rPr>
                <w:lang w:val="fr-FR"/>
              </w:rPr>
              <w:t>-b</w:t>
            </w:r>
            <w:r w:rsidRPr="000A45CB">
              <w:rPr>
                <w:vertAlign w:val="superscript"/>
                <w:lang w:val="fr-FR"/>
              </w:rPr>
              <w:t>2</w:t>
            </w:r>
            <w:r w:rsidRPr="000A45CB">
              <w:rPr>
                <w:lang w:val="fr-FR"/>
              </w:rPr>
              <w:t xml:space="preserve"> (2)</w:t>
            </w:r>
          </w:p>
          <w:p w:rsidR="00D92F0A" w:rsidRPr="000A45CB" w:rsidRDefault="00D92F0A" w:rsidP="0039454F">
            <w:pPr>
              <w:jc w:val="both"/>
              <w:rPr>
                <w:lang w:val="fr-FR"/>
              </w:rPr>
            </w:pPr>
            <w:r w:rsidRPr="000A45CB">
              <w:rPr>
                <w:lang w:val="fr-FR"/>
              </w:rPr>
              <w:t xml:space="preserve">Từ (1) và (2) ta suy ra </w:t>
            </w:r>
          </w:p>
          <w:p w:rsidR="00D92F0A" w:rsidRPr="000A45CB" w:rsidRDefault="00D92F0A" w:rsidP="0039454F">
            <w:pPr>
              <w:jc w:val="both"/>
              <w:rPr>
                <w:lang w:val="fr-FR"/>
              </w:rPr>
            </w:pPr>
            <w:r w:rsidRPr="000A45CB">
              <w:rPr>
                <w:lang w:val="fr-FR"/>
              </w:rPr>
              <w:t>AB</w:t>
            </w:r>
            <w:r w:rsidRPr="000A45CB">
              <w:rPr>
                <w:vertAlign w:val="superscript"/>
                <w:lang w:val="fr-FR"/>
              </w:rPr>
              <w:t>2</w:t>
            </w:r>
            <w:r w:rsidRPr="000A45CB">
              <w:rPr>
                <w:lang w:val="fr-FR"/>
              </w:rPr>
              <w:t xml:space="preserve"> = DE</w:t>
            </w:r>
            <w:r w:rsidRPr="000A45CB">
              <w:rPr>
                <w:vertAlign w:val="superscript"/>
                <w:lang w:val="fr-FR"/>
              </w:rPr>
              <w:t>2</w:t>
            </w:r>
            <w:r w:rsidRPr="000A45CB">
              <w:rPr>
                <w:lang w:val="fr-FR"/>
              </w:rPr>
              <w:t xml:space="preserve"> =&gt;AB =DE </w:t>
            </w:r>
          </w:p>
          <w:p w:rsidR="00D92F0A" w:rsidRPr="000A45CB" w:rsidRDefault="00D92F0A" w:rsidP="0039454F">
            <w:pPr>
              <w:jc w:val="both"/>
              <w:rPr>
                <w:lang w:val="fr-FR"/>
              </w:rPr>
            </w:pPr>
            <w:r w:rsidRPr="000A45CB">
              <w:rPr>
                <w:lang w:val="fr-FR"/>
              </w:rPr>
              <w:t xml:space="preserve">Xét </w:t>
            </w:r>
            <w:r w:rsidRPr="00F67197">
              <w:rPr>
                <w:position w:val="-6"/>
                <w:lang w:val="pt-BR"/>
              </w:rPr>
              <w:object w:dxaOrig="680" w:dyaOrig="279">
                <v:shape id="_x0000_i1037" type="#_x0000_t75" style="width:33.9pt;height:14.5pt" o:ole="">
                  <v:imagedata r:id="rId26" o:title=""/>
                </v:shape>
                <o:OLEObject Type="Embed" ProgID="Equation.DSMT4" ShapeID="_x0000_i1037" DrawAspect="Content" ObjectID="_1615844057" r:id="rId27"/>
              </w:object>
            </w:r>
            <w:r w:rsidRPr="000A45CB">
              <w:rPr>
                <w:lang w:val="fr-FR"/>
              </w:rPr>
              <w:t xml:space="preserve"> và </w:t>
            </w:r>
            <w:r w:rsidRPr="00F67197">
              <w:rPr>
                <w:position w:val="-4"/>
                <w:lang w:val="pt-BR"/>
              </w:rPr>
              <w:object w:dxaOrig="720" w:dyaOrig="260">
                <v:shape id="_x0000_i1038" type="#_x0000_t75" style="width:36.3pt;height:12.7pt" o:ole="">
                  <v:imagedata r:id="rId28" o:title=""/>
                </v:shape>
                <o:OLEObject Type="Embed" ProgID="Equation.DSMT4" ShapeID="_x0000_i1038" DrawAspect="Content" ObjectID="_1615844058" r:id="rId29"/>
              </w:object>
            </w:r>
            <w:r w:rsidRPr="000A45CB">
              <w:rPr>
                <w:lang w:val="fr-FR"/>
              </w:rPr>
              <w:t>:</w:t>
            </w:r>
          </w:p>
          <w:p w:rsidR="00D92F0A" w:rsidRPr="00371E44" w:rsidRDefault="00D92F0A" w:rsidP="0039454F">
            <w:pPr>
              <w:jc w:val="both"/>
              <w:rPr>
                <w:lang w:val="de-DE"/>
              </w:rPr>
            </w:pPr>
            <w:r w:rsidRPr="00F67197">
              <w:rPr>
                <w:position w:val="-6"/>
              </w:rPr>
              <w:object w:dxaOrig="1219" w:dyaOrig="340">
                <v:shape id="_x0000_i1039" type="#_x0000_t75" style="width:60.5pt;height:17.55pt" o:ole="">
                  <v:imagedata r:id="rId30" o:title=""/>
                </v:shape>
                <o:OLEObject Type="Embed" ProgID="Equation.DSMT4" ShapeID="_x0000_i1039" DrawAspect="Content" ObjectID="_1615844059" r:id="rId31"/>
              </w:object>
            </w:r>
            <w:r w:rsidRPr="00371E44">
              <w:rPr>
                <w:lang w:val="de-DE"/>
              </w:rPr>
              <w:t>(cmt)</w:t>
            </w:r>
          </w:p>
          <w:p w:rsidR="00D92F0A" w:rsidRPr="00371E44" w:rsidRDefault="00D92F0A" w:rsidP="0039454F">
            <w:pPr>
              <w:jc w:val="both"/>
              <w:rPr>
                <w:lang w:val="de-DE"/>
              </w:rPr>
            </w:pPr>
            <w:r w:rsidRPr="00371E44">
              <w:rPr>
                <w:lang w:val="de-DE"/>
              </w:rPr>
              <w:t>AB = DE (cmt)</w:t>
            </w:r>
          </w:p>
          <w:p w:rsidR="00D92F0A" w:rsidRPr="00371E44" w:rsidRDefault="00D92F0A" w:rsidP="0039454F">
            <w:pPr>
              <w:jc w:val="both"/>
              <w:rPr>
                <w:lang w:val="de-DE"/>
              </w:rPr>
            </w:pPr>
            <w:r w:rsidRPr="00371E44">
              <w:rPr>
                <w:lang w:val="de-DE"/>
              </w:rPr>
              <w:t>AC = DF (gt)</w:t>
            </w:r>
          </w:p>
          <w:p w:rsidR="00D92F0A" w:rsidRPr="00371E44" w:rsidRDefault="00D92F0A" w:rsidP="0039454F">
            <w:pPr>
              <w:jc w:val="both"/>
              <w:rPr>
                <w:lang w:val="de-DE"/>
              </w:rPr>
            </w:pPr>
            <w:r w:rsidRPr="00445FD6">
              <w:rPr>
                <w:position w:val="-6"/>
              </w:rPr>
              <w:object w:dxaOrig="300" w:dyaOrig="240">
                <v:shape id="_x0000_i1040" type="#_x0000_t75" style="width:15.15pt;height:12.1pt" o:ole="">
                  <v:imagedata r:id="rId32" o:title=""/>
                </v:shape>
                <o:OLEObject Type="Embed" ProgID="Equation.DSMT4" ShapeID="_x0000_i1040" DrawAspect="Content" ObjectID="_1615844060" r:id="rId33"/>
              </w:object>
            </w:r>
            <w:r w:rsidRPr="007F64A2">
              <w:sym w:font="Symbol" w:char="F044"/>
            </w:r>
            <w:r w:rsidRPr="00371E44">
              <w:rPr>
                <w:lang w:val="de-DE"/>
              </w:rPr>
              <w:t xml:space="preserve"> ABC = </w:t>
            </w:r>
            <w:r w:rsidRPr="007F64A2">
              <w:sym w:font="Symbol" w:char="F044"/>
            </w:r>
            <w:r w:rsidRPr="00371E44">
              <w:rPr>
                <w:lang w:val="de-DE"/>
              </w:rPr>
              <w:t xml:space="preserve"> DEF (c. g.c)</w:t>
            </w:r>
          </w:p>
          <w:p w:rsidR="00D92F0A" w:rsidRPr="00371E44" w:rsidRDefault="00D92F0A" w:rsidP="0039454F">
            <w:pPr>
              <w:jc w:val="both"/>
              <w:rPr>
                <w:lang w:val="de-DE"/>
              </w:rPr>
            </w:pPr>
            <w:r w:rsidRPr="00371E44">
              <w:rPr>
                <w:lang w:val="de-DE"/>
              </w:rPr>
              <w:t xml:space="preserve">* </w:t>
            </w:r>
            <w:r w:rsidRPr="00371E44">
              <w:rPr>
                <w:b/>
                <w:lang w:val="de-DE"/>
              </w:rPr>
              <w:t xml:space="preserve">Định lí: </w:t>
            </w:r>
            <w:r w:rsidRPr="00371E44">
              <w:rPr>
                <w:lang w:val="de-DE"/>
              </w:rPr>
              <w:t>Nếu cạnh huyền và một cạnh góc vuông của tam giác này bằng cạnh huyền và một cạnh góc vuông của  tam giác kia  thì hai tam giác đó bằng nhau.</w:t>
            </w:r>
          </w:p>
          <w:p w:rsidR="00D92F0A" w:rsidRPr="00371E44" w:rsidRDefault="00D92F0A" w:rsidP="0039454F">
            <w:pPr>
              <w:jc w:val="both"/>
              <w:rPr>
                <w:lang w:val="de-DE"/>
              </w:rPr>
            </w:pPr>
            <w:r w:rsidRPr="00371E44">
              <w:rPr>
                <w:b/>
                <w:lang w:val="de-DE"/>
              </w:rPr>
              <w:t>b) Áp dụng:</w:t>
            </w:r>
          </w:p>
          <w:p w:rsidR="00D92F0A" w:rsidRPr="00371E44" w:rsidRDefault="00D92F0A" w:rsidP="0039454F">
            <w:pPr>
              <w:jc w:val="both"/>
              <w:rPr>
                <w:lang w:val="de-DE"/>
              </w:rPr>
            </w:pPr>
            <w:r w:rsidRPr="00371E44">
              <w:rPr>
                <w:lang w:val="de-DE"/>
              </w:rPr>
              <w:t>?2</w:t>
            </w:r>
          </w:p>
          <w:tbl>
            <w:tblPr>
              <w:tblW w:w="0" w:type="auto"/>
              <w:tblLook w:val="0000" w:firstRow="0" w:lastRow="0" w:firstColumn="0" w:lastColumn="0" w:noHBand="0" w:noVBand="0"/>
            </w:tblPr>
            <w:tblGrid>
              <w:gridCol w:w="647"/>
              <w:gridCol w:w="2008"/>
            </w:tblGrid>
            <w:tr w:rsidR="00D92F0A" w:rsidRPr="00371E44" w:rsidTr="0039454F">
              <w:tc>
                <w:tcPr>
                  <w:tcW w:w="693" w:type="dxa"/>
                  <w:tcBorders>
                    <w:bottom w:val="single" w:sz="4" w:space="0" w:color="auto"/>
                    <w:right w:val="single" w:sz="4" w:space="0" w:color="auto"/>
                  </w:tcBorders>
                </w:tcPr>
                <w:p w:rsidR="00D92F0A" w:rsidRPr="00371E44" w:rsidRDefault="00D92F0A" w:rsidP="0039454F">
                  <w:pPr>
                    <w:jc w:val="both"/>
                    <w:rPr>
                      <w:lang w:val="de-DE"/>
                    </w:rPr>
                  </w:pPr>
                  <w:r w:rsidRPr="00371E44">
                    <w:rPr>
                      <w:lang w:val="de-DE"/>
                    </w:rPr>
                    <w:t>GT</w:t>
                  </w:r>
                </w:p>
              </w:tc>
              <w:tc>
                <w:tcPr>
                  <w:tcW w:w="2535" w:type="dxa"/>
                  <w:tcBorders>
                    <w:left w:val="single" w:sz="4" w:space="0" w:color="auto"/>
                    <w:bottom w:val="single" w:sz="4" w:space="0" w:color="auto"/>
                  </w:tcBorders>
                </w:tcPr>
                <w:p w:rsidR="00D92F0A" w:rsidRPr="00371E44" w:rsidRDefault="00D92F0A" w:rsidP="0039454F">
                  <w:pPr>
                    <w:jc w:val="both"/>
                    <w:rPr>
                      <w:lang w:val="de-DE"/>
                    </w:rPr>
                  </w:pPr>
                  <w:r w:rsidRPr="007F64A2">
                    <w:sym w:font="Symbol" w:char="F044"/>
                  </w:r>
                  <w:r w:rsidRPr="00371E44">
                    <w:rPr>
                      <w:lang w:val="de-DE"/>
                    </w:rPr>
                    <w:t xml:space="preserve"> ABC cân tại A </w:t>
                  </w:r>
                </w:p>
                <w:p w:rsidR="00D92F0A" w:rsidRPr="00371E44" w:rsidRDefault="00D92F0A" w:rsidP="0039454F">
                  <w:pPr>
                    <w:jc w:val="both"/>
                    <w:rPr>
                      <w:lang w:val="de-DE"/>
                    </w:rPr>
                  </w:pPr>
                  <w:r w:rsidRPr="00371E44">
                    <w:rPr>
                      <w:lang w:val="de-DE"/>
                    </w:rPr>
                    <w:t xml:space="preserve">AH </w:t>
                  </w:r>
                  <w:r w:rsidRPr="007F64A2">
                    <w:sym w:font="Symbol" w:char="F05E"/>
                  </w:r>
                  <w:r w:rsidRPr="00371E44">
                    <w:rPr>
                      <w:lang w:val="de-DE"/>
                    </w:rPr>
                    <w:t xml:space="preserve"> BC</w:t>
                  </w:r>
                </w:p>
              </w:tc>
            </w:tr>
            <w:tr w:rsidR="00D92F0A" w:rsidRPr="00371E44" w:rsidTr="0039454F">
              <w:tc>
                <w:tcPr>
                  <w:tcW w:w="693" w:type="dxa"/>
                  <w:tcBorders>
                    <w:top w:val="single" w:sz="4" w:space="0" w:color="auto"/>
                    <w:right w:val="single" w:sz="4" w:space="0" w:color="auto"/>
                  </w:tcBorders>
                </w:tcPr>
                <w:p w:rsidR="00D92F0A" w:rsidRPr="00371E44" w:rsidRDefault="00D92F0A" w:rsidP="0039454F">
                  <w:pPr>
                    <w:jc w:val="both"/>
                    <w:rPr>
                      <w:lang w:val="de-DE"/>
                    </w:rPr>
                  </w:pPr>
                  <w:r w:rsidRPr="00371E44">
                    <w:rPr>
                      <w:lang w:val="de-DE"/>
                    </w:rPr>
                    <w:t>KL</w:t>
                  </w:r>
                </w:p>
              </w:tc>
              <w:tc>
                <w:tcPr>
                  <w:tcW w:w="2535" w:type="dxa"/>
                  <w:tcBorders>
                    <w:top w:val="single" w:sz="4" w:space="0" w:color="auto"/>
                    <w:left w:val="single" w:sz="4" w:space="0" w:color="auto"/>
                  </w:tcBorders>
                </w:tcPr>
                <w:p w:rsidR="00D92F0A" w:rsidRPr="00371E44" w:rsidRDefault="00D92F0A" w:rsidP="0039454F">
                  <w:pPr>
                    <w:jc w:val="both"/>
                    <w:rPr>
                      <w:lang w:val="de-DE"/>
                    </w:rPr>
                  </w:pPr>
                  <w:r w:rsidRPr="007F64A2">
                    <w:sym w:font="Symbol" w:char="F044"/>
                  </w:r>
                  <w:r w:rsidRPr="00371E44">
                    <w:rPr>
                      <w:lang w:val="de-DE"/>
                    </w:rPr>
                    <w:t xml:space="preserve"> AHB  = </w:t>
                  </w:r>
                  <w:r w:rsidRPr="007F64A2">
                    <w:sym w:font="Symbol" w:char="F044"/>
                  </w:r>
                  <w:r w:rsidRPr="00371E44">
                    <w:rPr>
                      <w:lang w:val="de-DE"/>
                    </w:rPr>
                    <w:t xml:space="preserve"> AHC </w:t>
                  </w:r>
                </w:p>
              </w:tc>
            </w:tr>
          </w:tbl>
          <w:p w:rsidR="00D92F0A" w:rsidRPr="00371E44" w:rsidRDefault="00D92F0A" w:rsidP="0039454F">
            <w:pPr>
              <w:jc w:val="both"/>
              <w:rPr>
                <w:b/>
                <w:lang w:val="de-DE"/>
              </w:rPr>
            </w:pPr>
            <w:r w:rsidRPr="00371E44">
              <w:rPr>
                <w:b/>
                <w:lang w:val="de-DE"/>
              </w:rPr>
              <w:t xml:space="preserve">Chứng minh </w:t>
            </w:r>
          </w:p>
          <w:p w:rsidR="00D92F0A" w:rsidRPr="00371E44" w:rsidRDefault="00D92F0A" w:rsidP="0039454F">
            <w:pPr>
              <w:jc w:val="both"/>
              <w:rPr>
                <w:lang w:val="de-DE"/>
              </w:rPr>
            </w:pPr>
            <w:r w:rsidRPr="00371E44">
              <w:rPr>
                <w:u w:val="single"/>
                <w:lang w:val="de-DE"/>
              </w:rPr>
              <w:t>Cách 1</w:t>
            </w:r>
            <w:r w:rsidRPr="00371E44">
              <w:rPr>
                <w:lang w:val="de-DE"/>
              </w:rPr>
              <w:t xml:space="preserve">: </w:t>
            </w:r>
            <w:r w:rsidRPr="007F64A2">
              <w:sym w:font="Symbol" w:char="F044"/>
            </w:r>
            <w:r w:rsidRPr="00371E44">
              <w:rPr>
                <w:lang w:val="de-DE"/>
              </w:rPr>
              <w:t xml:space="preserve"> ABC cân tại A </w:t>
            </w:r>
          </w:p>
          <w:p w:rsidR="00D92F0A" w:rsidRPr="00371E44" w:rsidRDefault="00D92F0A" w:rsidP="0039454F">
            <w:pPr>
              <w:jc w:val="both"/>
              <w:rPr>
                <w:lang w:val="de-DE"/>
              </w:rPr>
            </w:pPr>
            <w:r w:rsidRPr="00371E44">
              <w:rPr>
                <w:lang w:val="de-DE"/>
              </w:rPr>
              <w:t xml:space="preserve">=&gt;AB = AC và </w:t>
            </w:r>
            <w:r w:rsidRPr="00F67197">
              <w:rPr>
                <w:position w:val="-6"/>
              </w:rPr>
              <w:object w:dxaOrig="639" w:dyaOrig="340">
                <v:shape id="_x0000_i1041" type="#_x0000_t75" style="width:32.05pt;height:17.55pt" o:ole="">
                  <v:imagedata r:id="rId34" o:title=""/>
                </v:shape>
                <o:OLEObject Type="Embed" ProgID="Equation.DSMT4" ShapeID="_x0000_i1041" DrawAspect="Content" ObjectID="_1615844061" r:id="rId35"/>
              </w:object>
            </w:r>
          </w:p>
          <w:p w:rsidR="00D92F0A" w:rsidRPr="00371E44" w:rsidRDefault="00D92F0A" w:rsidP="0039454F">
            <w:pPr>
              <w:jc w:val="both"/>
              <w:rPr>
                <w:lang w:val="de-DE"/>
              </w:rPr>
            </w:pPr>
            <w:r w:rsidRPr="00371E44">
              <w:rPr>
                <w:lang w:val="de-DE"/>
              </w:rPr>
              <w:t>=&gt;</w:t>
            </w:r>
            <w:r w:rsidRPr="007F64A2">
              <w:sym w:font="Symbol" w:char="F044"/>
            </w:r>
            <w:r w:rsidRPr="00371E44">
              <w:rPr>
                <w:lang w:val="de-DE"/>
              </w:rPr>
              <w:t xml:space="preserve">AHB= </w:t>
            </w:r>
            <w:r w:rsidRPr="007F64A2">
              <w:sym w:font="Symbol" w:char="F044"/>
            </w:r>
            <w:r w:rsidRPr="00371E44">
              <w:rPr>
                <w:lang w:val="de-DE"/>
              </w:rPr>
              <w:t xml:space="preserve"> AHC(ch - gn)</w:t>
            </w:r>
          </w:p>
          <w:p w:rsidR="00D92F0A" w:rsidRPr="00371E44" w:rsidRDefault="00D92F0A" w:rsidP="0039454F">
            <w:pPr>
              <w:jc w:val="both"/>
              <w:rPr>
                <w:u w:val="single"/>
                <w:lang w:val="de-DE"/>
              </w:rPr>
            </w:pPr>
            <w:r w:rsidRPr="00371E44">
              <w:rPr>
                <w:u w:val="single"/>
                <w:lang w:val="de-DE"/>
              </w:rPr>
              <w:t xml:space="preserve">Cách 2: </w:t>
            </w:r>
          </w:p>
          <w:p w:rsidR="00D92F0A" w:rsidRPr="00371E44" w:rsidRDefault="00D92F0A" w:rsidP="0039454F">
            <w:pPr>
              <w:jc w:val="both"/>
              <w:rPr>
                <w:lang w:val="de-DE"/>
              </w:rPr>
            </w:pPr>
            <w:r w:rsidRPr="007F64A2">
              <w:sym w:font="Symbol" w:char="F044"/>
            </w:r>
            <w:r w:rsidRPr="00371E44">
              <w:rPr>
                <w:lang w:val="de-DE"/>
              </w:rPr>
              <w:t xml:space="preserve">  ABC  cân tại A </w:t>
            </w:r>
          </w:p>
          <w:p w:rsidR="00D92F0A" w:rsidRPr="00371E44" w:rsidRDefault="00D92F0A" w:rsidP="0039454F">
            <w:pPr>
              <w:jc w:val="both"/>
              <w:rPr>
                <w:lang w:val="de-DE"/>
              </w:rPr>
            </w:pPr>
            <w:r w:rsidRPr="00371E44">
              <w:rPr>
                <w:lang w:val="de-DE"/>
              </w:rPr>
              <w:t>=&gt; AB = AC (t/c tg cân)</w:t>
            </w:r>
          </w:p>
          <w:p w:rsidR="00D92F0A" w:rsidRPr="00371E44" w:rsidRDefault="00D92F0A" w:rsidP="0039454F">
            <w:pPr>
              <w:jc w:val="both"/>
            </w:pPr>
            <w:r w:rsidRPr="00371E44">
              <w:t>AH chung</w:t>
            </w:r>
          </w:p>
          <w:p w:rsidR="00D92F0A" w:rsidRPr="00F67197" w:rsidRDefault="00D92F0A" w:rsidP="0039454F">
            <w:pPr>
              <w:jc w:val="both"/>
            </w:pPr>
            <w:r w:rsidRPr="00F67197">
              <w:t xml:space="preserve">Do đó : </w:t>
            </w:r>
            <w:r w:rsidRPr="007F64A2">
              <w:sym w:font="Symbol" w:char="F044"/>
            </w:r>
            <w:r w:rsidRPr="00F67197">
              <w:t xml:space="preserve"> ABH = </w:t>
            </w:r>
            <w:r w:rsidRPr="007F64A2">
              <w:sym w:font="Symbol" w:char="F044"/>
            </w:r>
            <w:r w:rsidRPr="00F67197">
              <w:t xml:space="preserve"> ACH (ch- cgv)</w:t>
            </w:r>
          </w:p>
        </w:tc>
      </w:tr>
    </w:tbl>
    <w:p w:rsidR="00D92F0A" w:rsidRDefault="00D92F0A" w:rsidP="00D92F0A">
      <w:pPr>
        <w:pStyle w:val="ListParagraph"/>
        <w:ind w:left="1080"/>
        <w:rPr>
          <w:b/>
          <w:bCs/>
        </w:rPr>
      </w:pPr>
    </w:p>
    <w:p w:rsidR="00D92F0A" w:rsidRDefault="00D92F0A" w:rsidP="00D92F0A">
      <w:pPr>
        <w:pStyle w:val="ListParagraph"/>
        <w:numPr>
          <w:ilvl w:val="0"/>
          <w:numId w:val="3"/>
        </w:numPr>
        <w:rPr>
          <w:b/>
          <w:bCs/>
        </w:rPr>
      </w:pPr>
      <w:r>
        <w:rPr>
          <w:b/>
          <w:bCs/>
        </w:rPr>
        <w:t>HOẠT ĐỘNG LUYỆN TẬP</w:t>
      </w:r>
    </w:p>
    <w:tbl>
      <w:tblPr>
        <w:tblStyle w:val="TableGrid"/>
        <w:tblW w:w="0" w:type="auto"/>
        <w:tblInd w:w="-162" w:type="dxa"/>
        <w:tblLook w:val="04A0" w:firstRow="1" w:lastRow="0" w:firstColumn="1" w:lastColumn="0" w:noHBand="0" w:noVBand="1"/>
      </w:tblPr>
      <w:tblGrid>
        <w:gridCol w:w="4079"/>
        <w:gridCol w:w="2843"/>
        <w:gridCol w:w="2869"/>
      </w:tblGrid>
      <w:tr w:rsidR="00D92F0A" w:rsidTr="0039454F">
        <w:tc>
          <w:tcPr>
            <w:tcW w:w="4096" w:type="dxa"/>
          </w:tcPr>
          <w:p w:rsidR="00D92F0A" w:rsidRDefault="00D92F0A" w:rsidP="0039454F">
            <w:pPr>
              <w:pStyle w:val="ListParagraph"/>
              <w:ind w:left="0"/>
              <w:jc w:val="center"/>
              <w:rPr>
                <w:b/>
                <w:bCs/>
              </w:rPr>
            </w:pPr>
            <w:r>
              <w:rPr>
                <w:b/>
                <w:bCs/>
              </w:rPr>
              <w:t>HĐ CỦA GV</w:t>
            </w:r>
          </w:p>
        </w:tc>
        <w:tc>
          <w:tcPr>
            <w:tcW w:w="2853" w:type="dxa"/>
          </w:tcPr>
          <w:p w:rsidR="00D92F0A" w:rsidRDefault="00D92F0A" w:rsidP="0039454F">
            <w:pPr>
              <w:pStyle w:val="ListParagraph"/>
              <w:ind w:left="0"/>
              <w:jc w:val="center"/>
              <w:rPr>
                <w:b/>
                <w:bCs/>
              </w:rPr>
            </w:pPr>
            <w:r>
              <w:rPr>
                <w:b/>
                <w:bCs/>
              </w:rPr>
              <w:t>HĐ CỦA HS</w:t>
            </w:r>
          </w:p>
        </w:tc>
        <w:tc>
          <w:tcPr>
            <w:tcW w:w="2879" w:type="dxa"/>
          </w:tcPr>
          <w:p w:rsidR="00D92F0A" w:rsidRDefault="00D92F0A" w:rsidP="0039454F">
            <w:pPr>
              <w:pStyle w:val="ListParagraph"/>
              <w:ind w:left="0"/>
              <w:jc w:val="center"/>
              <w:rPr>
                <w:b/>
                <w:bCs/>
              </w:rPr>
            </w:pPr>
            <w:r>
              <w:rPr>
                <w:b/>
                <w:bCs/>
              </w:rPr>
              <w:t>GHI BẢNG</w:t>
            </w:r>
          </w:p>
        </w:tc>
      </w:tr>
      <w:tr w:rsidR="00D92F0A" w:rsidTr="0039454F">
        <w:tc>
          <w:tcPr>
            <w:tcW w:w="4096" w:type="dxa"/>
          </w:tcPr>
          <w:p w:rsidR="00D92F0A" w:rsidRPr="007F64A2" w:rsidRDefault="00D92F0A" w:rsidP="0039454F">
            <w:pPr>
              <w:pStyle w:val="Header"/>
              <w:tabs>
                <w:tab w:val="left" w:pos="720"/>
              </w:tabs>
              <w:jc w:val="both"/>
              <w:rPr>
                <w:rFonts w:ascii="Times New Roman" w:hAnsi="Times New Roman"/>
                <w:sz w:val="24"/>
                <w:szCs w:val="24"/>
              </w:rPr>
            </w:pPr>
            <w:r w:rsidRPr="007F64A2">
              <w:rPr>
                <w:rFonts w:ascii="Times New Roman" w:hAnsi="Times New Roman"/>
                <w:sz w:val="24"/>
                <w:szCs w:val="24"/>
              </w:rPr>
              <w:t>- Mời học sinh đọc ?2</w:t>
            </w:r>
          </w:p>
          <w:p w:rsidR="00D92F0A" w:rsidRPr="007F64A2" w:rsidRDefault="00D92F0A" w:rsidP="0039454F">
            <w:pPr>
              <w:jc w:val="both"/>
            </w:pPr>
            <w:r w:rsidRPr="007F64A2">
              <w:t xml:space="preserve">- Mời học sinh ghi giả thiết kết luận </w:t>
            </w:r>
          </w:p>
          <w:p w:rsidR="00D92F0A" w:rsidRPr="007F64A2" w:rsidRDefault="00D92F0A" w:rsidP="0039454F">
            <w:pPr>
              <w:jc w:val="both"/>
            </w:pPr>
            <w:r w:rsidRPr="007F64A2">
              <w:t>- Nhận xét</w:t>
            </w:r>
          </w:p>
          <w:p w:rsidR="00D92F0A" w:rsidRPr="007F64A2" w:rsidRDefault="00D92F0A" w:rsidP="0039454F">
            <w:pPr>
              <w:jc w:val="both"/>
            </w:pPr>
            <w:r w:rsidRPr="007F64A2">
              <w:t>- Mời học sinh lên chứng minh</w:t>
            </w:r>
          </w:p>
          <w:p w:rsidR="00D92F0A" w:rsidRPr="007F64A2" w:rsidRDefault="00D92F0A" w:rsidP="0039454F">
            <w:pPr>
              <w:jc w:val="both"/>
            </w:pPr>
            <w:r w:rsidRPr="007F64A2">
              <w:t>- Nhận xét, giải thích</w:t>
            </w:r>
          </w:p>
          <w:p w:rsidR="00D92F0A" w:rsidRDefault="00D92F0A" w:rsidP="0039454F">
            <w:pPr>
              <w:pStyle w:val="ListParagraph"/>
              <w:ind w:left="0"/>
              <w:rPr>
                <w:b/>
                <w:bCs/>
              </w:rPr>
            </w:pPr>
            <w:r w:rsidRPr="00445FD6">
              <w:rPr>
                <w:b/>
                <w:bCs/>
                <w:position w:val="-6"/>
              </w:rPr>
              <w:object w:dxaOrig="300" w:dyaOrig="240">
                <v:shape id="_x0000_i1042" type="#_x0000_t75" style="width:15.15pt;height:12.1pt" o:ole="">
                  <v:imagedata r:id="rId36" o:title=""/>
                </v:shape>
                <o:OLEObject Type="Embed" ProgID="Equation.DSMT4" ShapeID="_x0000_i1042" DrawAspect="Content" ObjectID="_1615844062" r:id="rId37"/>
              </w:object>
            </w:r>
            <w:r>
              <w:rPr>
                <w:b/>
                <w:bCs/>
              </w:rPr>
              <w:t xml:space="preserve"> Qua nội dung tiết học ngày hôm nay, chúng ta đã có thêm các cách mới để cm 2 tam giác bằng nhau: ch-gn hay ch-cgv, ngoài các cách đã biết. Vận dụng cách làm này với các bài tập về tam giác vuông.</w:t>
            </w:r>
          </w:p>
        </w:tc>
        <w:tc>
          <w:tcPr>
            <w:tcW w:w="2853" w:type="dxa"/>
          </w:tcPr>
          <w:p w:rsidR="00D92F0A" w:rsidRPr="00371E44" w:rsidRDefault="00D92F0A" w:rsidP="0039454F">
            <w:pPr>
              <w:jc w:val="both"/>
              <w:rPr>
                <w:lang w:val="de-DE"/>
              </w:rPr>
            </w:pPr>
            <w:r w:rsidRPr="00371E44">
              <w:rPr>
                <w:lang w:val="de-DE"/>
              </w:rPr>
              <w:t>- Đọc</w:t>
            </w:r>
          </w:p>
          <w:p w:rsidR="00D92F0A" w:rsidRPr="00371E44" w:rsidRDefault="00D92F0A" w:rsidP="0039454F">
            <w:pPr>
              <w:jc w:val="both"/>
              <w:rPr>
                <w:lang w:val="de-DE"/>
              </w:rPr>
            </w:pPr>
            <w:r w:rsidRPr="00371E44">
              <w:rPr>
                <w:lang w:val="de-DE"/>
              </w:rPr>
              <w:t>- Ghi giả thiết kết luận</w:t>
            </w:r>
          </w:p>
          <w:p w:rsidR="00D92F0A" w:rsidRPr="00371E44" w:rsidRDefault="00D92F0A" w:rsidP="0039454F">
            <w:pPr>
              <w:jc w:val="both"/>
              <w:rPr>
                <w:lang w:val="de-DE"/>
              </w:rPr>
            </w:pPr>
            <w:r w:rsidRPr="00371E44">
              <w:rPr>
                <w:lang w:val="de-DE"/>
              </w:rPr>
              <w:t>- Nhận xét</w:t>
            </w:r>
          </w:p>
          <w:p w:rsidR="00D92F0A" w:rsidRPr="00371E44" w:rsidRDefault="00D92F0A" w:rsidP="0039454F">
            <w:pPr>
              <w:jc w:val="both"/>
              <w:rPr>
                <w:lang w:val="de-DE"/>
              </w:rPr>
            </w:pPr>
            <w:r w:rsidRPr="00371E44">
              <w:rPr>
                <w:lang w:val="de-DE"/>
              </w:rPr>
              <w:t>- Chứng minh</w:t>
            </w:r>
          </w:p>
          <w:p w:rsidR="00D92F0A" w:rsidRPr="00371E44" w:rsidRDefault="00D92F0A" w:rsidP="0039454F">
            <w:pPr>
              <w:jc w:val="both"/>
              <w:rPr>
                <w:lang w:val="de-DE"/>
              </w:rPr>
            </w:pPr>
            <w:r w:rsidRPr="00371E44">
              <w:rPr>
                <w:lang w:val="de-DE"/>
              </w:rPr>
              <w:t xml:space="preserve">- Nhận xét </w:t>
            </w:r>
          </w:p>
          <w:p w:rsidR="00D92F0A" w:rsidRDefault="00D92F0A" w:rsidP="0039454F">
            <w:pPr>
              <w:pStyle w:val="ListParagraph"/>
              <w:ind w:left="0"/>
              <w:rPr>
                <w:b/>
                <w:bCs/>
              </w:rPr>
            </w:pPr>
          </w:p>
        </w:tc>
        <w:tc>
          <w:tcPr>
            <w:tcW w:w="2879" w:type="dxa"/>
          </w:tcPr>
          <w:p w:rsidR="00D92F0A" w:rsidRDefault="00D92F0A" w:rsidP="0039454F">
            <w:pPr>
              <w:pStyle w:val="ListParagraph"/>
              <w:ind w:left="0"/>
              <w:rPr>
                <w:b/>
                <w:bCs/>
              </w:rPr>
            </w:pPr>
          </w:p>
        </w:tc>
      </w:tr>
    </w:tbl>
    <w:p w:rsidR="00D92F0A" w:rsidRDefault="00D92F0A" w:rsidP="00D92F0A">
      <w:pPr>
        <w:pStyle w:val="ListParagraph"/>
        <w:ind w:left="1080"/>
        <w:rPr>
          <w:b/>
          <w:bCs/>
        </w:rPr>
      </w:pPr>
    </w:p>
    <w:p w:rsidR="00D92F0A" w:rsidRDefault="00D92F0A" w:rsidP="00D92F0A">
      <w:pPr>
        <w:pStyle w:val="ListParagraph"/>
        <w:numPr>
          <w:ilvl w:val="0"/>
          <w:numId w:val="3"/>
        </w:numPr>
        <w:rPr>
          <w:b/>
          <w:bCs/>
        </w:rPr>
      </w:pPr>
      <w:r>
        <w:rPr>
          <w:b/>
          <w:bCs/>
        </w:rPr>
        <w:t>HOẠT ĐỘNG VẬN DỤNG</w:t>
      </w:r>
    </w:p>
    <w:tbl>
      <w:tblPr>
        <w:tblStyle w:val="TableGrid"/>
        <w:tblW w:w="0" w:type="auto"/>
        <w:tblInd w:w="-162" w:type="dxa"/>
        <w:tblLook w:val="04A0" w:firstRow="1" w:lastRow="0" w:firstColumn="1" w:lastColumn="0" w:noHBand="0" w:noVBand="1"/>
      </w:tblPr>
      <w:tblGrid>
        <w:gridCol w:w="4078"/>
        <w:gridCol w:w="2845"/>
        <w:gridCol w:w="2868"/>
      </w:tblGrid>
      <w:tr w:rsidR="00D92F0A" w:rsidTr="0039454F">
        <w:tc>
          <w:tcPr>
            <w:tcW w:w="4096" w:type="dxa"/>
          </w:tcPr>
          <w:p w:rsidR="00D92F0A" w:rsidRDefault="00D92F0A" w:rsidP="0039454F">
            <w:pPr>
              <w:pStyle w:val="ListParagraph"/>
              <w:ind w:left="0"/>
              <w:jc w:val="center"/>
              <w:rPr>
                <w:b/>
                <w:bCs/>
              </w:rPr>
            </w:pPr>
            <w:r>
              <w:rPr>
                <w:b/>
                <w:bCs/>
              </w:rPr>
              <w:lastRenderedPageBreak/>
              <w:t>HĐ CỦA GV</w:t>
            </w:r>
          </w:p>
        </w:tc>
        <w:tc>
          <w:tcPr>
            <w:tcW w:w="2853" w:type="dxa"/>
          </w:tcPr>
          <w:p w:rsidR="00D92F0A" w:rsidRDefault="00D92F0A" w:rsidP="0039454F">
            <w:pPr>
              <w:pStyle w:val="ListParagraph"/>
              <w:ind w:left="0"/>
              <w:jc w:val="center"/>
              <w:rPr>
                <w:b/>
                <w:bCs/>
              </w:rPr>
            </w:pPr>
            <w:r>
              <w:rPr>
                <w:b/>
                <w:bCs/>
              </w:rPr>
              <w:t>HĐ CỦA HS</w:t>
            </w:r>
          </w:p>
        </w:tc>
        <w:tc>
          <w:tcPr>
            <w:tcW w:w="2879" w:type="dxa"/>
          </w:tcPr>
          <w:p w:rsidR="00D92F0A" w:rsidRDefault="00D92F0A" w:rsidP="0039454F">
            <w:pPr>
              <w:pStyle w:val="ListParagraph"/>
              <w:ind w:left="0"/>
              <w:jc w:val="center"/>
              <w:rPr>
                <w:b/>
                <w:bCs/>
              </w:rPr>
            </w:pPr>
            <w:r>
              <w:rPr>
                <w:b/>
                <w:bCs/>
              </w:rPr>
              <w:t>GHI BẢNG</w:t>
            </w:r>
          </w:p>
        </w:tc>
      </w:tr>
      <w:tr w:rsidR="00D92F0A" w:rsidRPr="006E3F0B" w:rsidTr="0039454F">
        <w:tc>
          <w:tcPr>
            <w:tcW w:w="4096" w:type="dxa"/>
          </w:tcPr>
          <w:p w:rsidR="00D92F0A" w:rsidRPr="006E3F0B" w:rsidRDefault="00D92F0A" w:rsidP="0039454F">
            <w:pPr>
              <w:pStyle w:val="ListParagraph"/>
              <w:ind w:left="0"/>
              <w:rPr>
                <w:bCs/>
              </w:rPr>
            </w:pPr>
            <w:r w:rsidRPr="006E3F0B">
              <w:rPr>
                <w:bCs/>
              </w:rPr>
              <w:t>Làm bài tập 63</w:t>
            </w:r>
          </w:p>
        </w:tc>
        <w:tc>
          <w:tcPr>
            <w:tcW w:w="2853" w:type="dxa"/>
          </w:tcPr>
          <w:p w:rsidR="00D92F0A" w:rsidRPr="006E3F0B" w:rsidRDefault="00D92F0A" w:rsidP="00D92F0A">
            <w:pPr>
              <w:pStyle w:val="ListParagraph"/>
              <w:numPr>
                <w:ilvl w:val="0"/>
                <w:numId w:val="1"/>
              </w:numPr>
              <w:rPr>
                <w:bCs/>
              </w:rPr>
            </w:pPr>
            <w:r w:rsidRPr="006E3F0B">
              <w:rPr>
                <w:bCs/>
              </w:rPr>
              <w:t>Hs làm</w:t>
            </w:r>
          </w:p>
        </w:tc>
        <w:tc>
          <w:tcPr>
            <w:tcW w:w="2879" w:type="dxa"/>
          </w:tcPr>
          <w:p w:rsidR="00D92F0A" w:rsidRPr="006E3F0B" w:rsidRDefault="00D92F0A" w:rsidP="0039454F">
            <w:pPr>
              <w:pStyle w:val="ListParagraph"/>
              <w:ind w:left="0"/>
              <w:rPr>
                <w:bCs/>
              </w:rPr>
            </w:pPr>
            <w:r w:rsidRPr="006E3F0B">
              <w:rPr>
                <w:bCs/>
              </w:rPr>
              <w:t>Làm bài tập 63 sgk</w:t>
            </w:r>
          </w:p>
        </w:tc>
      </w:tr>
    </w:tbl>
    <w:p w:rsidR="00D92F0A" w:rsidRDefault="00D92F0A" w:rsidP="00D92F0A">
      <w:pPr>
        <w:pStyle w:val="ListParagraph"/>
        <w:ind w:left="1080"/>
        <w:rPr>
          <w:b/>
          <w:bCs/>
        </w:rPr>
      </w:pPr>
    </w:p>
    <w:p w:rsidR="00D92F0A" w:rsidRDefault="00D92F0A" w:rsidP="00D92F0A">
      <w:pPr>
        <w:pStyle w:val="ListParagraph"/>
        <w:numPr>
          <w:ilvl w:val="0"/>
          <w:numId w:val="3"/>
        </w:numPr>
        <w:rPr>
          <w:b/>
          <w:bCs/>
        </w:rPr>
      </w:pPr>
      <w:r>
        <w:rPr>
          <w:b/>
          <w:bCs/>
        </w:rPr>
        <w:t>HOẠT ĐỘNG TÌM TÒI, MỞ RỘNG</w:t>
      </w:r>
    </w:p>
    <w:tbl>
      <w:tblPr>
        <w:tblStyle w:val="TableGrid"/>
        <w:tblW w:w="0" w:type="auto"/>
        <w:tblInd w:w="-162" w:type="dxa"/>
        <w:tblLook w:val="04A0" w:firstRow="1" w:lastRow="0" w:firstColumn="1" w:lastColumn="0" w:noHBand="0" w:noVBand="1"/>
      </w:tblPr>
      <w:tblGrid>
        <w:gridCol w:w="4079"/>
        <w:gridCol w:w="2844"/>
        <w:gridCol w:w="2868"/>
      </w:tblGrid>
      <w:tr w:rsidR="00D92F0A" w:rsidTr="0039454F">
        <w:tc>
          <w:tcPr>
            <w:tcW w:w="4096" w:type="dxa"/>
          </w:tcPr>
          <w:p w:rsidR="00D92F0A" w:rsidRDefault="00D92F0A" w:rsidP="0039454F">
            <w:pPr>
              <w:pStyle w:val="ListParagraph"/>
              <w:ind w:left="0"/>
              <w:jc w:val="center"/>
              <w:rPr>
                <w:b/>
                <w:bCs/>
              </w:rPr>
            </w:pPr>
            <w:r>
              <w:rPr>
                <w:b/>
                <w:bCs/>
              </w:rPr>
              <w:t>HĐ CỦA GV</w:t>
            </w:r>
          </w:p>
        </w:tc>
        <w:tc>
          <w:tcPr>
            <w:tcW w:w="2853" w:type="dxa"/>
          </w:tcPr>
          <w:p w:rsidR="00D92F0A" w:rsidRDefault="00D92F0A" w:rsidP="0039454F">
            <w:pPr>
              <w:pStyle w:val="ListParagraph"/>
              <w:ind w:left="0"/>
              <w:jc w:val="center"/>
              <w:rPr>
                <w:b/>
                <w:bCs/>
              </w:rPr>
            </w:pPr>
            <w:r>
              <w:rPr>
                <w:b/>
                <w:bCs/>
              </w:rPr>
              <w:t>HĐ CỦA HS</w:t>
            </w:r>
          </w:p>
        </w:tc>
        <w:tc>
          <w:tcPr>
            <w:tcW w:w="2879" w:type="dxa"/>
          </w:tcPr>
          <w:p w:rsidR="00D92F0A" w:rsidRDefault="00D92F0A" w:rsidP="0039454F">
            <w:pPr>
              <w:pStyle w:val="ListParagraph"/>
              <w:ind w:left="0"/>
              <w:jc w:val="center"/>
              <w:rPr>
                <w:b/>
                <w:bCs/>
              </w:rPr>
            </w:pPr>
            <w:r>
              <w:rPr>
                <w:b/>
                <w:bCs/>
              </w:rPr>
              <w:t>GHI BẢNG</w:t>
            </w:r>
          </w:p>
        </w:tc>
      </w:tr>
      <w:tr w:rsidR="00D92F0A" w:rsidTr="0039454F">
        <w:tc>
          <w:tcPr>
            <w:tcW w:w="4096" w:type="dxa"/>
          </w:tcPr>
          <w:p w:rsidR="00D92F0A" w:rsidRPr="00371E44" w:rsidRDefault="00D92F0A" w:rsidP="0039454F">
            <w:pPr>
              <w:ind w:right="64"/>
              <w:jc w:val="both"/>
            </w:pPr>
            <w:r w:rsidRPr="00445FD6">
              <w:t xml:space="preserve">          </w:t>
            </w:r>
            <w:r w:rsidRPr="00371E44">
              <w:t>Làm bài tập  63, 64 SGK, học thuộc lí thuyết.</w:t>
            </w:r>
            <w:r w:rsidRPr="00371E44">
              <w:tab/>
            </w:r>
          </w:p>
          <w:p w:rsidR="00D92F0A" w:rsidRDefault="00D92F0A" w:rsidP="0039454F">
            <w:pPr>
              <w:pStyle w:val="ListParagraph"/>
              <w:ind w:left="0"/>
              <w:rPr>
                <w:b/>
                <w:bCs/>
              </w:rPr>
            </w:pPr>
          </w:p>
        </w:tc>
        <w:tc>
          <w:tcPr>
            <w:tcW w:w="2853" w:type="dxa"/>
          </w:tcPr>
          <w:p w:rsidR="00D92F0A" w:rsidRPr="006E3F0B" w:rsidRDefault="00D92F0A" w:rsidP="00D92F0A">
            <w:pPr>
              <w:pStyle w:val="ListParagraph"/>
              <w:numPr>
                <w:ilvl w:val="0"/>
                <w:numId w:val="1"/>
              </w:numPr>
              <w:rPr>
                <w:bCs/>
              </w:rPr>
            </w:pPr>
            <w:r w:rsidRPr="006E3F0B">
              <w:rPr>
                <w:bCs/>
              </w:rPr>
              <w:t>Hs ghi</w:t>
            </w:r>
          </w:p>
        </w:tc>
        <w:tc>
          <w:tcPr>
            <w:tcW w:w="2879" w:type="dxa"/>
          </w:tcPr>
          <w:p w:rsidR="00D92F0A" w:rsidRPr="00371E44" w:rsidRDefault="00D92F0A" w:rsidP="0039454F">
            <w:pPr>
              <w:ind w:right="64"/>
              <w:jc w:val="both"/>
            </w:pPr>
            <w:r w:rsidRPr="00445FD6">
              <w:t xml:space="preserve">          </w:t>
            </w:r>
            <w:r w:rsidRPr="00371E44">
              <w:t>Làm bài tập  63, 64 SGK, học thuộc lí thuyết.</w:t>
            </w:r>
            <w:r w:rsidRPr="00371E44">
              <w:tab/>
            </w:r>
          </w:p>
          <w:p w:rsidR="00D92F0A" w:rsidRDefault="00D92F0A" w:rsidP="0039454F">
            <w:pPr>
              <w:pStyle w:val="ListParagraph"/>
              <w:ind w:left="0"/>
              <w:rPr>
                <w:b/>
                <w:bCs/>
              </w:rPr>
            </w:pPr>
          </w:p>
        </w:tc>
      </w:tr>
    </w:tbl>
    <w:p w:rsidR="00D92F0A" w:rsidRDefault="00D92F0A" w:rsidP="00D92F0A">
      <w:pPr>
        <w:pStyle w:val="ListParagraph"/>
        <w:ind w:left="1080"/>
        <w:rPr>
          <w:b/>
          <w:bCs/>
        </w:rPr>
      </w:pPr>
    </w:p>
    <w:p w:rsidR="00D92F0A" w:rsidRDefault="00D92F0A" w:rsidP="00D92F0A">
      <w:pPr>
        <w:rPr>
          <w:b/>
          <w:bCs/>
        </w:rPr>
      </w:pPr>
      <w:r>
        <w:rPr>
          <w:b/>
          <w:bCs/>
        </w:rPr>
        <w:t>Rút kinh nghiệm</w:t>
      </w:r>
    </w:p>
    <w:p w:rsidR="00D92F0A" w:rsidRDefault="00D92F0A" w:rsidP="00D92F0A">
      <w:pPr>
        <w:rPr>
          <w:b/>
          <w:bCs/>
        </w:rPr>
      </w:pPr>
    </w:p>
    <w:p w:rsidR="0065064F" w:rsidRDefault="0065064F">
      <w:bookmarkStart w:id="0" w:name="_GoBack"/>
      <w:bookmarkEnd w:id="0"/>
    </w:p>
    <w:sectPr w:rsidR="0065064F" w:rsidSect="0052484B">
      <w:pgSz w:w="11907" w:h="16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2B46"/>
    <w:multiLevelType w:val="hybridMultilevel"/>
    <w:tmpl w:val="6F64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673B8"/>
    <w:multiLevelType w:val="hybridMultilevel"/>
    <w:tmpl w:val="408E1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67CB6"/>
    <w:multiLevelType w:val="hybridMultilevel"/>
    <w:tmpl w:val="6F0A4DBC"/>
    <w:lvl w:ilvl="0" w:tplc="66F2EE8E">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0A"/>
    <w:rsid w:val="0052484B"/>
    <w:rsid w:val="0065064F"/>
    <w:rsid w:val="008D2D1C"/>
    <w:rsid w:val="00C6399F"/>
    <w:rsid w:val="00D9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6E737-E8F1-418E-8EF1-130D0CBF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92F0A"/>
    <w:pPr>
      <w:keepNext/>
      <w:spacing w:after="0" w:line="240" w:lineRule="auto"/>
      <w:jc w:val="center"/>
      <w:outlineLvl w:val="1"/>
    </w:pPr>
    <w:rPr>
      <w:rFonts w:ascii="VNI-Times" w:eastAsia="Times New Roman" w:hAnsi="VNI-Times"/>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2F0A"/>
    <w:rPr>
      <w:rFonts w:ascii="VNI-Times" w:eastAsia="Times New Roman" w:hAnsi="VNI-Times"/>
      <w:b/>
      <w:iCs/>
      <w:sz w:val="26"/>
      <w:szCs w:val="26"/>
    </w:rPr>
  </w:style>
  <w:style w:type="table" w:styleId="TableGrid">
    <w:name w:val="Table Grid"/>
    <w:basedOn w:val="TableNormal"/>
    <w:rsid w:val="00D92F0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92F0A"/>
    <w:pPr>
      <w:spacing w:after="0" w:line="240" w:lineRule="auto"/>
      <w:ind w:firstLine="360"/>
      <w:jc w:val="both"/>
    </w:pPr>
    <w:rPr>
      <w:rFonts w:ascii="VNI-Times" w:eastAsia="Times New Roman" w:hAnsi="VNI-Times"/>
      <w:sz w:val="26"/>
      <w:szCs w:val="26"/>
    </w:rPr>
  </w:style>
  <w:style w:type="character" w:customStyle="1" w:styleId="BodyTextIndent3Char">
    <w:name w:val="Body Text Indent 3 Char"/>
    <w:basedOn w:val="DefaultParagraphFont"/>
    <w:link w:val="BodyTextIndent3"/>
    <w:rsid w:val="00D92F0A"/>
    <w:rPr>
      <w:rFonts w:ascii="VNI-Times" w:eastAsia="Times New Roman" w:hAnsi="VNI-Times"/>
      <w:sz w:val="26"/>
      <w:szCs w:val="26"/>
    </w:rPr>
  </w:style>
  <w:style w:type="paragraph" w:styleId="Header">
    <w:name w:val="header"/>
    <w:basedOn w:val="Normal"/>
    <w:link w:val="HeaderChar"/>
    <w:rsid w:val="00D92F0A"/>
    <w:pPr>
      <w:tabs>
        <w:tab w:val="center" w:pos="4320"/>
        <w:tab w:val="right" w:pos="8640"/>
      </w:tabs>
      <w:spacing w:after="0" w:line="240" w:lineRule="auto"/>
    </w:pPr>
    <w:rPr>
      <w:rFonts w:ascii="VNI-Times" w:eastAsia="Times New Roman" w:hAnsi="VNI-Times"/>
      <w:sz w:val="26"/>
      <w:szCs w:val="26"/>
    </w:rPr>
  </w:style>
  <w:style w:type="character" w:customStyle="1" w:styleId="HeaderChar">
    <w:name w:val="Header Char"/>
    <w:basedOn w:val="DefaultParagraphFont"/>
    <w:link w:val="Header"/>
    <w:rsid w:val="00D92F0A"/>
    <w:rPr>
      <w:rFonts w:ascii="VNI-Times" w:eastAsia="Times New Roman" w:hAnsi="VNI-Times"/>
      <w:sz w:val="26"/>
      <w:szCs w:val="26"/>
    </w:rPr>
  </w:style>
  <w:style w:type="paragraph" w:styleId="BodyTextIndent2">
    <w:name w:val="Body Text Indent 2"/>
    <w:basedOn w:val="Normal"/>
    <w:link w:val="BodyTextIndent2Char"/>
    <w:rsid w:val="00D92F0A"/>
    <w:pPr>
      <w:spacing w:after="0" w:line="240" w:lineRule="auto"/>
      <w:ind w:firstLine="720"/>
      <w:jc w:val="both"/>
    </w:pPr>
    <w:rPr>
      <w:rFonts w:ascii="VNI-Times" w:eastAsia="Times New Roman" w:hAnsi="VNI-Times"/>
      <w:sz w:val="26"/>
      <w:szCs w:val="26"/>
    </w:rPr>
  </w:style>
  <w:style w:type="character" w:customStyle="1" w:styleId="BodyTextIndent2Char">
    <w:name w:val="Body Text Indent 2 Char"/>
    <w:basedOn w:val="DefaultParagraphFont"/>
    <w:link w:val="BodyTextIndent2"/>
    <w:rsid w:val="00D92F0A"/>
    <w:rPr>
      <w:rFonts w:ascii="VNI-Times" w:eastAsia="Times New Roman" w:hAnsi="VNI-Times"/>
      <w:sz w:val="26"/>
      <w:szCs w:val="26"/>
    </w:rPr>
  </w:style>
  <w:style w:type="paragraph" w:styleId="ListParagraph">
    <w:name w:val="List Paragraph"/>
    <w:basedOn w:val="Normal"/>
    <w:uiPriority w:val="34"/>
    <w:qFormat/>
    <w:rsid w:val="00D92F0A"/>
    <w:pPr>
      <w:spacing w:after="0"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12.wmf"/><Relationship Id="rId35" Type="http://schemas.openxmlformats.org/officeDocument/2006/relationships/oleObject" Target="embeddings/oleObject17.bin"/><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2019-04-03T16:55:00Z</dcterms:created>
  <dcterms:modified xsi:type="dcterms:W3CDTF">2019-04-03T16:56:00Z</dcterms:modified>
</cp:coreProperties>
</file>